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34767" w14:textId="77777777" w:rsidR="009A5F81" w:rsidRDefault="009A5F81">
      <w:pPr>
        <w:spacing w:line="240" w:lineRule="auto"/>
        <w:rPr>
          <w:rFonts w:ascii="Montserrat" w:eastAsia="Montserrat" w:hAnsi="Montserrat" w:cs="Montserrat"/>
          <w:color w:val="000000"/>
          <w:sz w:val="10"/>
          <w:szCs w:val="10"/>
        </w:rPr>
      </w:pPr>
    </w:p>
    <w:p w14:paraId="4416FE74"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A TU ALCANCE ESPECIAL</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1,399</w:t>
      </w:r>
      <w:r>
        <w:rPr>
          <w:rFonts w:ascii="Montserrat" w:eastAsia="Montserrat" w:hAnsi="Montserrat" w:cs="Montserrat"/>
          <w:sz w:val="24"/>
          <w:szCs w:val="24"/>
        </w:rPr>
        <w:t xml:space="preserve"> + 799 IMP.</w:t>
      </w:r>
    </w:p>
    <w:p w14:paraId="412C7F4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31BD082" w14:textId="77777777" w:rsidR="009A5F81"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14:paraId="3D1B05E2" w14:textId="77777777" w:rsidR="009A5F81" w:rsidRDefault="009A5F81">
      <w:pPr>
        <w:spacing w:line="240" w:lineRule="auto"/>
        <w:jc w:val="both"/>
        <w:rPr>
          <w:rFonts w:ascii="Montserrat" w:eastAsia="Montserrat" w:hAnsi="Montserrat" w:cs="Montserrat"/>
        </w:rPr>
      </w:pPr>
    </w:p>
    <w:p w14:paraId="50BD9634"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Rin – Frankfurt – Heidelberg – Selva Negra – Zúrich – Lucerna – Vaduz – Múnich – Innsbruck – Verona – Venecia – Roma – Florencia – Pisa – Costa Azul – Barcelona – Zaragoza – Madrid </w:t>
      </w:r>
    </w:p>
    <w:p w14:paraId="14382056" w14:textId="77777777" w:rsidR="009A5F81" w:rsidRDefault="009A5F81">
      <w:pPr>
        <w:spacing w:line="240" w:lineRule="auto"/>
        <w:rPr>
          <w:rFonts w:ascii="Montserrat" w:eastAsia="Montserrat" w:hAnsi="Montserrat" w:cs="Montserrat"/>
          <w:sz w:val="20"/>
          <w:szCs w:val="20"/>
        </w:rPr>
      </w:pPr>
    </w:p>
    <w:p w14:paraId="6F43A432" w14:textId="5ECAFB19" w:rsidR="009A5F81" w:rsidRDefault="00000000" w:rsidP="00C808E9">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30 de marzo</w:t>
      </w:r>
    </w:p>
    <w:p w14:paraId="10FEFAC4" w14:textId="77777777" w:rsidR="009A5F81"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20E6FA8F" w14:textId="77777777" w:rsidR="009A5F81" w:rsidRDefault="009A5F81">
      <w:pPr>
        <w:spacing w:line="240" w:lineRule="auto"/>
        <w:rPr>
          <w:rFonts w:ascii="Montserrat" w:eastAsia="Montserrat" w:hAnsi="Montserrat" w:cs="Montserrat"/>
          <w:sz w:val="20"/>
          <w:szCs w:val="20"/>
        </w:rPr>
      </w:pPr>
    </w:p>
    <w:p w14:paraId="5827131E"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5579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3CD1E35" w14:textId="77777777" w:rsidR="009A5F81" w:rsidRDefault="009A5F81">
      <w:pPr>
        <w:spacing w:line="240" w:lineRule="auto"/>
        <w:jc w:val="both"/>
        <w:rPr>
          <w:rFonts w:ascii="Montserrat" w:eastAsia="Montserrat" w:hAnsi="Montserrat" w:cs="Montserrat"/>
          <w:sz w:val="20"/>
          <w:szCs w:val="20"/>
        </w:rPr>
      </w:pPr>
    </w:p>
    <w:p w14:paraId="2F0CAA8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3F5C2C6"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63DEA57" w14:textId="77777777" w:rsidR="009A5F81" w:rsidRDefault="009A5F81">
      <w:pPr>
        <w:spacing w:line="240" w:lineRule="auto"/>
        <w:jc w:val="both"/>
        <w:rPr>
          <w:rFonts w:ascii="Montserrat" w:eastAsia="Montserrat" w:hAnsi="Montserrat" w:cs="Montserrat"/>
          <w:sz w:val="20"/>
          <w:szCs w:val="20"/>
        </w:rPr>
      </w:pPr>
    </w:p>
    <w:p w14:paraId="2053DF3A"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CA782D2"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Piccadilly Circus,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51528875" w14:textId="77777777" w:rsidR="009A5F81" w:rsidRDefault="009A5F81">
      <w:pPr>
        <w:spacing w:line="240" w:lineRule="auto"/>
        <w:jc w:val="both"/>
        <w:rPr>
          <w:rFonts w:ascii="Montserrat" w:eastAsia="Montserrat" w:hAnsi="Montserrat" w:cs="Montserrat"/>
          <w:sz w:val="20"/>
          <w:szCs w:val="20"/>
        </w:rPr>
      </w:pPr>
    </w:p>
    <w:p w14:paraId="6649C5F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373DAB24"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53DB664F" w14:textId="77777777" w:rsidR="009A5F81" w:rsidRDefault="009A5F81">
      <w:pPr>
        <w:jc w:val="both"/>
        <w:rPr>
          <w:rFonts w:ascii="Montserrat" w:eastAsia="Montserrat" w:hAnsi="Montserrat" w:cs="Montserrat"/>
          <w:sz w:val="20"/>
          <w:szCs w:val="20"/>
        </w:rPr>
      </w:pPr>
    </w:p>
    <w:p w14:paraId="22F0C38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98B1D25"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w:t>
      </w:r>
      <w:r>
        <w:rPr>
          <w:rFonts w:ascii="Montserrat" w:eastAsia="Montserrat" w:hAnsi="Montserrat" w:cs="Montserrat"/>
          <w:sz w:val="20"/>
          <w:szCs w:val="20"/>
        </w:rPr>
        <w:lastRenderedPageBreak/>
        <w:t xml:space="preserve">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38E9BFE7" w14:textId="77777777" w:rsidR="009A5F81" w:rsidRDefault="009A5F81">
      <w:pPr>
        <w:spacing w:line="240" w:lineRule="auto"/>
        <w:jc w:val="both"/>
        <w:rPr>
          <w:rFonts w:ascii="Montserrat" w:eastAsia="Montserrat" w:hAnsi="Montserrat" w:cs="Montserrat"/>
          <w:b/>
          <w:sz w:val="20"/>
          <w:szCs w:val="20"/>
        </w:rPr>
      </w:pPr>
    </w:p>
    <w:p w14:paraId="7A73C1E1"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5E1C116"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00B935A6" w14:textId="77777777" w:rsidR="009A5F81" w:rsidRDefault="009A5F81">
      <w:pPr>
        <w:jc w:val="both"/>
        <w:rPr>
          <w:rFonts w:ascii="Montserrat" w:eastAsia="Montserrat" w:hAnsi="Montserrat" w:cs="Montserrat"/>
          <w:sz w:val="20"/>
          <w:szCs w:val="20"/>
        </w:rPr>
      </w:pPr>
    </w:p>
    <w:p w14:paraId="5C4BCDD0"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París – Luxemburgo – Valle del Rin – Frankfurt</w:t>
      </w:r>
    </w:p>
    <w:p w14:paraId="63237A5B"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 región del Gran Este de Francia, llegaremos a Luxemburgo, importante sede de la Unión Europea. Uno de los estados más pequeños de Europa, cuya capital se encuentra ubicada sobre un peñón. Tiempo libre y salida hacia Alemania. Continuaremos nuestro recorrido por el Valle del Rin, donde apreciaremos imponentes castillos germanos, así como la simbólica Roca de Loreley. Llegada a la ciudad de Frankfurt. </w:t>
      </w:r>
      <w:r>
        <w:rPr>
          <w:rFonts w:ascii="Montserrat" w:eastAsia="Montserrat" w:hAnsi="Montserrat" w:cs="Montserrat"/>
          <w:b/>
          <w:sz w:val="20"/>
          <w:szCs w:val="20"/>
        </w:rPr>
        <w:t>Alojamiento.</w:t>
      </w:r>
    </w:p>
    <w:p w14:paraId="6319D989" w14:textId="77777777" w:rsidR="009A5F81" w:rsidRDefault="009A5F81">
      <w:pPr>
        <w:jc w:val="both"/>
        <w:rPr>
          <w:rFonts w:ascii="Montserrat" w:eastAsia="Montserrat" w:hAnsi="Montserrat" w:cs="Montserrat"/>
          <w:sz w:val="20"/>
          <w:szCs w:val="20"/>
        </w:rPr>
      </w:pPr>
    </w:p>
    <w:p w14:paraId="71BB4CD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398089EF"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a orillas del río Neckar, donde dispondremos de tiempo libre. Viajaremos hacia el corazón de la Selva Negra, el Titisee. Tiempo libre. Continuaremos hasta las Cataratas del Rin, el mayor salto de agua de Europa central. Realizaremos una breve parada para disfrutar de un enclave natural. Llegada a Zúrich, capital financiera de Suiza. </w:t>
      </w:r>
      <w:r>
        <w:rPr>
          <w:rFonts w:ascii="Montserrat" w:eastAsia="Montserrat" w:hAnsi="Montserrat" w:cs="Montserrat"/>
          <w:b/>
          <w:sz w:val="20"/>
          <w:szCs w:val="20"/>
        </w:rPr>
        <w:t>Alojamiento.</w:t>
      </w:r>
    </w:p>
    <w:p w14:paraId="133872F7" w14:textId="77777777" w:rsidR="009A5F81" w:rsidRDefault="009A5F81">
      <w:pPr>
        <w:jc w:val="both"/>
        <w:rPr>
          <w:rFonts w:ascii="Montserrat" w:eastAsia="Montserrat" w:hAnsi="Montserrat" w:cs="Montserrat"/>
          <w:sz w:val="20"/>
          <w:szCs w:val="20"/>
        </w:rPr>
      </w:pPr>
    </w:p>
    <w:p w14:paraId="779F18B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Zúrich – Lucerna – Vaduz – Múnich</w:t>
      </w:r>
    </w:p>
    <w:p w14:paraId="2D84EE8B"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Lucerna, a orillas del Lago de los Cuatro Cantones. Podremos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Monte Titlis, ascendiendo en teleférico a los Alpes suizos. Saldremos bordeando los Alpes hacia Vaduz, capital del principado de Liechtenstein. Tras una breve parada, salida hacia la ciudad de Múnich. </w:t>
      </w:r>
      <w:r>
        <w:rPr>
          <w:rFonts w:ascii="Montserrat" w:eastAsia="Montserrat" w:hAnsi="Montserrat" w:cs="Montserrat"/>
          <w:b/>
          <w:sz w:val="20"/>
          <w:szCs w:val="20"/>
        </w:rPr>
        <w:t>Alojamiento.</w:t>
      </w:r>
    </w:p>
    <w:p w14:paraId="5FC002EA" w14:textId="77777777" w:rsidR="009A5F81" w:rsidRDefault="009A5F81">
      <w:pPr>
        <w:spacing w:line="240" w:lineRule="auto"/>
        <w:jc w:val="both"/>
        <w:rPr>
          <w:rFonts w:ascii="Montserrat" w:eastAsia="Montserrat" w:hAnsi="Montserrat" w:cs="Montserrat"/>
          <w:b/>
          <w:sz w:val="20"/>
          <w:szCs w:val="20"/>
        </w:rPr>
      </w:pPr>
    </w:p>
    <w:p w14:paraId="643CC297"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10</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 xml:space="preserve">Múnich – Innsbruck – Verona – Venecia </w:t>
      </w:r>
    </w:p>
    <w:p w14:paraId="0A02172A"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 Llegada y</w:t>
      </w:r>
      <w:r>
        <w:rPr>
          <w:rFonts w:ascii="Montserrat" w:eastAsia="Montserrat" w:hAnsi="Montserrat" w:cs="Montserrat"/>
          <w:b/>
          <w:sz w:val="20"/>
          <w:szCs w:val="20"/>
        </w:rPr>
        <w:t xml:space="preserve"> alojamiento.</w:t>
      </w:r>
    </w:p>
    <w:p w14:paraId="0D3F66D9" w14:textId="77777777" w:rsidR="009A5F81" w:rsidRDefault="009A5F81">
      <w:pPr>
        <w:jc w:val="both"/>
        <w:rPr>
          <w:rFonts w:ascii="Montserrat" w:eastAsia="Montserrat" w:hAnsi="Montserrat" w:cs="Montserrat"/>
          <w:sz w:val="20"/>
          <w:szCs w:val="20"/>
        </w:rPr>
      </w:pPr>
    </w:p>
    <w:p w14:paraId="54595C5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11</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Venecia – Roma  </w:t>
      </w:r>
    </w:p>
    <w:p w14:paraId="0338305A"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nos dejaremos maravillar por la ciudad de las 118 islas con sus más de 400 puentes. Recorreremos el Puente de los Suspiros y la Plaza de San Marcos, con su incomparable escenario donde destaca la Basílica, joya de la arquitectura. Tiempo libre.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Roma. </w:t>
      </w:r>
      <w:r>
        <w:rPr>
          <w:rFonts w:ascii="Montserrat" w:eastAsia="Montserrat" w:hAnsi="Montserrat" w:cs="Montserrat"/>
          <w:b/>
          <w:sz w:val="20"/>
          <w:szCs w:val="20"/>
        </w:rPr>
        <w:t>Alojamiento.</w:t>
      </w:r>
    </w:p>
    <w:p w14:paraId="1DA3AFC2" w14:textId="77777777" w:rsidR="009A5F81" w:rsidRDefault="009A5F81">
      <w:pPr>
        <w:rPr>
          <w:rFonts w:ascii="Montserrat" w:eastAsia="Montserrat" w:hAnsi="Montserrat" w:cs="Montserrat"/>
          <w:sz w:val="20"/>
          <w:szCs w:val="20"/>
        </w:rPr>
      </w:pPr>
    </w:p>
    <w:p w14:paraId="2B9A6EC3" w14:textId="77777777" w:rsidR="009A5F81" w:rsidRDefault="00000000">
      <w:pPr>
        <w:rPr>
          <w:rFonts w:ascii="Montserrat" w:eastAsia="Montserrat" w:hAnsi="Montserrat" w:cs="Montserrat"/>
          <w:b/>
          <w:sz w:val="20"/>
          <w:szCs w:val="20"/>
        </w:rPr>
      </w:pPr>
      <w:r>
        <w:rPr>
          <w:rFonts w:ascii="Montserrat" w:eastAsia="Montserrat" w:hAnsi="Montserrat" w:cs="Montserrat"/>
          <w:b/>
          <w:sz w:val="20"/>
          <w:szCs w:val="20"/>
        </w:rPr>
        <w:t>DÍA 12</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5E97EBAE"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Estado más pequeño del mundo con </w:t>
      </w:r>
      <w:r>
        <w:rPr>
          <w:rFonts w:ascii="Montserrat" w:eastAsia="Montserrat" w:hAnsi="Montserrat" w:cs="Montserrat"/>
          <w:sz w:val="20"/>
          <w:szCs w:val="20"/>
        </w:rPr>
        <w:lastRenderedPageBreak/>
        <w:t xml:space="preserve">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00425FE9" w:rsidRPr="0078076F">
        <w:rPr>
          <w:rFonts w:ascii="Montserrat" w:eastAsia="Montserrat" w:hAnsi="Montserrat" w:cs="Montserrat"/>
          <w:b/>
          <w:bCs/>
          <w:color w:val="FF0000"/>
          <w:sz w:val="20"/>
          <w:szCs w:val="20"/>
        </w:rPr>
        <w:t>Nota:</w:t>
      </w:r>
      <w:r w:rsidR="00425FE9" w:rsidRPr="0078076F">
        <w:rPr>
          <w:rFonts w:ascii="Montserrat" w:eastAsia="Montserrat" w:hAnsi="Montserrat" w:cs="Montserrat"/>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w:t>
      </w:r>
      <w:r>
        <w:rPr>
          <w:rFonts w:ascii="Montserrat" w:eastAsia="Montserrat" w:hAnsi="Montserrat" w:cs="Montserrat"/>
          <w:sz w:val="20"/>
          <w:szCs w:val="20"/>
        </w:rPr>
        <w:t xml:space="preserve"> Por la tarde-noche les propondremos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 la Roma Barroca. Llegaremos en autobús hasta el Muro Aureliano del siglo III para iniciar un paseo a pie hasta la Fontana di Trevi. Descubriremos el Panteón de Agripa y la histórica Plaza Navona, donde dispondremos de tiempo libre para cenar a la romana: pasta, pizza… </w:t>
      </w:r>
      <w:r>
        <w:rPr>
          <w:rFonts w:ascii="Montserrat" w:eastAsia="Montserrat" w:hAnsi="Montserrat" w:cs="Montserrat"/>
          <w:b/>
          <w:sz w:val="20"/>
          <w:szCs w:val="20"/>
        </w:rPr>
        <w:t>Alojamiento.</w:t>
      </w:r>
    </w:p>
    <w:p w14:paraId="05395EF0" w14:textId="77777777" w:rsidR="009A5F81" w:rsidRDefault="009A5F81">
      <w:pPr>
        <w:jc w:val="both"/>
        <w:rPr>
          <w:rFonts w:ascii="Montserrat" w:eastAsia="Montserrat" w:hAnsi="Montserrat" w:cs="Montserrat"/>
          <w:sz w:val="20"/>
          <w:szCs w:val="20"/>
        </w:rPr>
      </w:pPr>
    </w:p>
    <w:p w14:paraId="04FBBFC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13</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48FA1887"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día libre. Excursión </w:t>
      </w:r>
      <w:r>
        <w:rPr>
          <w:rFonts w:ascii="Montserrat" w:eastAsia="Montserrat" w:hAnsi="Montserrat" w:cs="Montserrat"/>
          <w:b/>
          <w:sz w:val="20"/>
          <w:szCs w:val="20"/>
        </w:rPr>
        <w:t>opcional de día completo</w:t>
      </w:r>
      <w:r>
        <w:rPr>
          <w:rFonts w:ascii="Montserrat" w:eastAsia="Montserrat" w:hAnsi="Montserrat" w:cs="Montserrat"/>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 </w:t>
      </w:r>
      <w:r>
        <w:rPr>
          <w:rFonts w:ascii="Montserrat" w:eastAsia="Montserrat" w:hAnsi="Montserrat" w:cs="Montserrat"/>
          <w:b/>
          <w:sz w:val="20"/>
          <w:szCs w:val="20"/>
        </w:rPr>
        <w:t>Alojamiento.</w:t>
      </w:r>
    </w:p>
    <w:p w14:paraId="3D8BD2F4" w14:textId="77777777" w:rsidR="009A5F81" w:rsidRDefault="009A5F81">
      <w:pPr>
        <w:spacing w:line="240" w:lineRule="auto"/>
        <w:jc w:val="both"/>
        <w:rPr>
          <w:rFonts w:ascii="Montserrat" w:eastAsia="Montserrat" w:hAnsi="Montserrat" w:cs="Montserrat"/>
          <w:b/>
          <w:sz w:val="20"/>
          <w:szCs w:val="20"/>
        </w:rPr>
      </w:pPr>
    </w:p>
    <w:p w14:paraId="3828A14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14</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Roma – Florencia  </w:t>
      </w:r>
    </w:p>
    <w:p w14:paraId="09C0C577"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 </w:t>
      </w:r>
      <w:r>
        <w:rPr>
          <w:rFonts w:ascii="Montserrat" w:eastAsia="Montserrat" w:hAnsi="Montserrat" w:cs="Montserrat"/>
          <w:b/>
          <w:sz w:val="20"/>
          <w:szCs w:val="20"/>
        </w:rPr>
        <w:t>Alojamiento.</w:t>
      </w:r>
    </w:p>
    <w:p w14:paraId="43642C70" w14:textId="77777777" w:rsidR="009A5F81" w:rsidRDefault="009A5F81">
      <w:pPr>
        <w:jc w:val="both"/>
        <w:rPr>
          <w:rFonts w:ascii="Montserrat" w:eastAsia="Montserrat" w:hAnsi="Montserrat" w:cs="Montserrat"/>
          <w:sz w:val="20"/>
          <w:szCs w:val="20"/>
        </w:rPr>
      </w:pPr>
    </w:p>
    <w:p w14:paraId="7509A617"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15</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Florencia – Pisa – Costa Azul</w:t>
      </w:r>
    </w:p>
    <w:p w14:paraId="0E35C5A8"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Por la noche organizaremos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3FEC76E7" w14:textId="77777777" w:rsidR="009A5F81" w:rsidRDefault="009A5F81">
      <w:pPr>
        <w:jc w:val="both"/>
        <w:rPr>
          <w:rFonts w:ascii="Montserrat" w:eastAsia="Montserrat" w:hAnsi="Montserrat" w:cs="Montserrat"/>
          <w:sz w:val="20"/>
          <w:szCs w:val="20"/>
        </w:rPr>
      </w:pPr>
    </w:p>
    <w:p w14:paraId="6D9A509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16</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Costa Azul – Barcelona </w:t>
      </w:r>
    </w:p>
    <w:p w14:paraId="54126E12"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621591D0" w14:textId="77777777" w:rsidR="009A5F81" w:rsidRDefault="009A5F81">
      <w:pPr>
        <w:spacing w:line="240" w:lineRule="auto"/>
        <w:jc w:val="both"/>
        <w:rPr>
          <w:rFonts w:ascii="Montserrat" w:eastAsia="Montserrat" w:hAnsi="Montserrat" w:cs="Montserrat"/>
          <w:b/>
          <w:sz w:val="20"/>
          <w:szCs w:val="20"/>
        </w:rPr>
      </w:pPr>
    </w:p>
    <w:p w14:paraId="7087BA44"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Barcelona – Zaragoza – Madrid</w:t>
      </w:r>
    </w:p>
    <w:p w14:paraId="2201BD83"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Zaragoza, donde realizaremos una breve parada para admirar el Templo Mariano más antiguo de la cristiandad: la Basílica de Nuestra Señora del Pilar, que forma parte de la enorme plaza del mismo nombre. Continuación hacia Madrid. A la llegada realizaremos un recorrido por la ciudad donde conoceremos las principales avenidas, plazas y monumentos. Descubriremos </w:t>
      </w:r>
      <w:r>
        <w:rPr>
          <w:rFonts w:ascii="Montserrat" w:eastAsia="Montserrat" w:hAnsi="Montserrat" w:cs="Montserrat"/>
          <w:sz w:val="20"/>
          <w:szCs w:val="20"/>
        </w:rPr>
        <w:lastRenderedPageBreak/>
        <w:t xml:space="preserve">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w:t>
      </w:r>
      <w:r>
        <w:rPr>
          <w:rFonts w:ascii="Montserrat" w:eastAsia="Montserrat" w:hAnsi="Montserrat" w:cs="Montserrat"/>
          <w:b/>
          <w:sz w:val="20"/>
          <w:szCs w:val="20"/>
        </w:rPr>
        <w:t>Alojamiento.</w:t>
      </w:r>
    </w:p>
    <w:p w14:paraId="37D01957" w14:textId="77777777" w:rsidR="009A5F81" w:rsidRDefault="009A5F81">
      <w:pPr>
        <w:jc w:val="both"/>
        <w:rPr>
          <w:rFonts w:ascii="Montserrat" w:eastAsia="Montserrat" w:hAnsi="Montserrat" w:cs="Montserrat"/>
          <w:sz w:val="20"/>
          <w:szCs w:val="20"/>
        </w:rPr>
      </w:pPr>
    </w:p>
    <w:p w14:paraId="4568F4C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18</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Madrid</w:t>
      </w:r>
    </w:p>
    <w:p w14:paraId="6683256C"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día libre para seguir recorriendo la ciudad a su ritmo o realizar compras. Recomendaremos la visita </w:t>
      </w:r>
      <w:r>
        <w:rPr>
          <w:rFonts w:ascii="Montserrat" w:eastAsia="Montserrat" w:hAnsi="Montserrat" w:cs="Montserrat"/>
          <w:b/>
          <w:sz w:val="20"/>
          <w:szCs w:val="20"/>
        </w:rPr>
        <w:t>opciona</w:t>
      </w:r>
      <w:r>
        <w:rPr>
          <w:rFonts w:ascii="Montserrat" w:eastAsia="Montserrat" w:hAnsi="Montserrat" w:cs="Montserrat"/>
          <w:sz w:val="20"/>
          <w:szCs w:val="20"/>
        </w:rPr>
        <w:t xml:space="preserve">l a la “Ciudad Imperial” de Toledo, donde apreciaremos el legado de las tres culturas: árabe, judía y cristiana, que supieron convivir en armonía. </w:t>
      </w:r>
      <w:r>
        <w:rPr>
          <w:rFonts w:ascii="Montserrat" w:eastAsia="Montserrat" w:hAnsi="Montserrat" w:cs="Montserrat"/>
          <w:b/>
          <w:sz w:val="20"/>
          <w:szCs w:val="20"/>
        </w:rPr>
        <w:t>Alojamiento.</w:t>
      </w:r>
    </w:p>
    <w:p w14:paraId="503F83BD" w14:textId="77777777" w:rsidR="009A5F81" w:rsidRDefault="009A5F81">
      <w:pPr>
        <w:jc w:val="both"/>
        <w:rPr>
          <w:rFonts w:ascii="Montserrat" w:eastAsia="Montserrat" w:hAnsi="Montserrat" w:cs="Montserrat"/>
          <w:sz w:val="20"/>
          <w:szCs w:val="20"/>
        </w:rPr>
      </w:pPr>
    </w:p>
    <w:p w14:paraId="2FADCBE4"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DÍA 19</w:t>
      </w:r>
      <w:r>
        <w:rPr>
          <w:rFonts w:ascii="Montserrat" w:eastAsia="Montserrat" w:hAnsi="Montserrat" w:cs="Montserrat"/>
          <w:sz w:val="20"/>
          <w:szCs w:val="20"/>
        </w:rPr>
        <w:t xml:space="preserve"> (jueves) </w:t>
      </w:r>
      <w:r>
        <w:rPr>
          <w:rFonts w:ascii="Montserrat" w:eastAsia="Montserrat" w:hAnsi="Montserrat" w:cs="Montserrat"/>
          <w:sz w:val="20"/>
          <w:szCs w:val="20"/>
        </w:rPr>
        <w:tab/>
      </w:r>
      <w:r>
        <w:rPr>
          <w:rFonts w:ascii="Montserrat" w:eastAsia="Montserrat" w:hAnsi="Montserrat" w:cs="Montserrat"/>
          <w:b/>
          <w:sz w:val="20"/>
          <w:szCs w:val="20"/>
        </w:rPr>
        <w:t>Madrid – México</w:t>
      </w:r>
      <w:r>
        <w:rPr>
          <w:rFonts w:ascii="Montserrat" w:eastAsia="Montserrat" w:hAnsi="Montserrat" w:cs="Montserrat"/>
          <w:sz w:val="20"/>
          <w:szCs w:val="20"/>
        </w:rPr>
        <w:t xml:space="preserve"> </w:t>
      </w:r>
    </w:p>
    <w:p w14:paraId="3973C8B0" w14:textId="77777777" w:rsidR="009A5F81"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para tomar el vuelo de Iberia con destino a la Ciudad de México. </w:t>
      </w:r>
    </w:p>
    <w:p w14:paraId="29E6E021" w14:textId="77777777" w:rsidR="009A5F81" w:rsidRDefault="009A5F81">
      <w:pPr>
        <w:jc w:val="both"/>
        <w:rPr>
          <w:rFonts w:ascii="Montserrat" w:eastAsia="Montserrat" w:hAnsi="Montserrat" w:cs="Montserrat"/>
          <w:sz w:val="20"/>
          <w:szCs w:val="20"/>
        </w:rPr>
      </w:pPr>
    </w:p>
    <w:p w14:paraId="193123D0"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0D37A38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2A89380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6D37310B" w14:textId="77777777" w:rsidR="009A5F81"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8B43F7F" w14:textId="77777777">
        <w:tc>
          <w:tcPr>
            <w:tcW w:w="6658" w:type="dxa"/>
          </w:tcPr>
          <w:p w14:paraId="79615E4A"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276B4148"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1,399</w:t>
            </w:r>
          </w:p>
        </w:tc>
      </w:tr>
      <w:tr w:rsidR="009A5F81" w14:paraId="28B07487" w14:textId="77777777">
        <w:tc>
          <w:tcPr>
            <w:tcW w:w="6658" w:type="dxa"/>
          </w:tcPr>
          <w:p w14:paraId="15F4CAE6"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6B189246"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2,099</w:t>
            </w:r>
          </w:p>
        </w:tc>
      </w:tr>
      <w:tr w:rsidR="009A5F81" w14:paraId="25188E10" w14:textId="77777777">
        <w:tc>
          <w:tcPr>
            <w:tcW w:w="6658" w:type="dxa"/>
          </w:tcPr>
          <w:p w14:paraId="14732481"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204C2AF4"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1,199</w:t>
            </w:r>
          </w:p>
        </w:tc>
      </w:tr>
    </w:tbl>
    <w:p w14:paraId="3A0EB0DD" w14:textId="77777777" w:rsidR="009A5F81" w:rsidRDefault="009A5F81">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60A3D8D6" w14:textId="77777777" w:rsidR="009A5F81"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4D392AF" w14:textId="77777777">
        <w:trPr>
          <w:trHeight w:val="473"/>
        </w:trPr>
        <w:tc>
          <w:tcPr>
            <w:tcW w:w="6658" w:type="dxa"/>
          </w:tcPr>
          <w:p w14:paraId="29CCB59C"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30 de marzo</w:t>
            </w:r>
          </w:p>
        </w:tc>
        <w:tc>
          <w:tcPr>
            <w:tcW w:w="1701" w:type="dxa"/>
          </w:tcPr>
          <w:p w14:paraId="2D5FF1FF"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9A5F81" w14:paraId="79F781C8" w14:textId="77777777">
        <w:trPr>
          <w:trHeight w:val="473"/>
        </w:trPr>
        <w:tc>
          <w:tcPr>
            <w:tcW w:w="6658" w:type="dxa"/>
          </w:tcPr>
          <w:p w14:paraId="53AF359D"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3A8B369"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1650B480" w14:textId="77777777" w:rsidR="009A5F81" w:rsidRDefault="009A5F81">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12952CA" w14:textId="77777777" w:rsidR="009A5F81"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1959E361" w14:textId="77777777" w:rsidR="009A5F81" w:rsidRPr="00DC1C99"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El número máximo de pasajeros en una habitación es de 3, considerando adultos y menores.</w:t>
      </w:r>
    </w:p>
    <w:p w14:paraId="2874CB78" w14:textId="77777777" w:rsidR="009A5F81" w:rsidRPr="00DC1C99" w:rsidRDefault="00000000">
      <w:pPr>
        <w:numPr>
          <w:ilvl w:val="0"/>
          <w:numId w:val="1"/>
        </w:numPr>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Las habitaciones triples tienen cupo limitado, por lo que están sujetas a confirmación.</w:t>
      </w:r>
    </w:p>
    <w:p w14:paraId="23AE7C28"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7DDE1E5"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16300674"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B745825"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96672A2" w14:textId="77777777" w:rsidR="009A5F81" w:rsidRDefault="009A5F81">
      <w:pPr>
        <w:shd w:val="clear" w:color="auto" w:fill="FFFFFF"/>
        <w:spacing w:line="240" w:lineRule="auto"/>
        <w:jc w:val="both"/>
        <w:rPr>
          <w:rFonts w:ascii="Montserrat" w:eastAsia="Montserrat" w:hAnsi="Montserrat" w:cs="Montserrat"/>
          <w:color w:val="000000"/>
          <w:sz w:val="18"/>
          <w:szCs w:val="18"/>
        </w:rPr>
      </w:pPr>
    </w:p>
    <w:p w14:paraId="7A489FF8"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 xml:space="preserve">**SI LOS MENORES NO VIAJAN CON SUS PADRES, ES IMPORTANTE PROTEGER SU SALIDA Y REGRESO A </w:t>
      </w:r>
      <w:r>
        <w:rPr>
          <w:rFonts w:ascii="Montserrat" w:eastAsia="Montserrat" w:hAnsi="Montserrat" w:cs="Montserrat"/>
          <w:b/>
          <w:sz w:val="18"/>
          <w:szCs w:val="18"/>
        </w:rPr>
        <w:t>MÉXICO</w:t>
      </w:r>
      <w:r>
        <w:rPr>
          <w:rFonts w:ascii="Montserrat" w:eastAsia="Montserrat" w:hAnsi="Montserrat" w:cs="Montserrat"/>
          <w:b/>
          <w:color w:val="000000"/>
          <w:sz w:val="18"/>
          <w:szCs w:val="18"/>
        </w:rPr>
        <w:t>**:</w:t>
      </w:r>
    </w:p>
    <w:p w14:paraId="4F2DD53E" w14:textId="77777777" w:rsidR="009A5F81"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9A5F81">
          <w:rPr>
            <w:rFonts w:ascii="Montserrat" w:eastAsia="Montserrat" w:hAnsi="Montserrat" w:cs="Montserrat"/>
            <w:color w:val="0000FF"/>
            <w:sz w:val="18"/>
            <w:szCs w:val="18"/>
            <w:u w:val="single"/>
          </w:rPr>
          <w:t>SALIDA DE MENORES</w:t>
        </w:r>
      </w:hyperlink>
    </w:p>
    <w:p w14:paraId="2C5A97F2" w14:textId="77777777" w:rsidR="009A5F81" w:rsidRDefault="009A5F81">
      <w:pPr>
        <w:shd w:val="clear" w:color="auto" w:fill="FFFFFF"/>
        <w:spacing w:line="240" w:lineRule="auto"/>
        <w:jc w:val="both"/>
        <w:rPr>
          <w:rFonts w:ascii="Montserrat" w:eastAsia="Montserrat" w:hAnsi="Montserrat" w:cs="Montserrat"/>
          <w:color w:val="000000"/>
          <w:sz w:val="20"/>
          <w:szCs w:val="20"/>
        </w:rPr>
      </w:pPr>
    </w:p>
    <w:p w14:paraId="2A83F263" w14:textId="77777777" w:rsidR="009A5F81" w:rsidRDefault="009A5F81">
      <w:pPr>
        <w:shd w:val="clear" w:color="auto" w:fill="FFFFFF"/>
        <w:spacing w:line="240" w:lineRule="auto"/>
        <w:jc w:val="both"/>
        <w:rPr>
          <w:rFonts w:ascii="Montserrat" w:eastAsia="Montserrat" w:hAnsi="Montserrat" w:cs="Montserrat"/>
          <w:color w:val="000000"/>
          <w:sz w:val="20"/>
          <w:szCs w:val="20"/>
        </w:rPr>
      </w:pPr>
    </w:p>
    <w:p w14:paraId="22F680C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lastRenderedPageBreak/>
        <w:t>Servicios incluidos:</w:t>
      </w:r>
    </w:p>
    <w:p w14:paraId="65B730B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14:paraId="3FD43E2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4C6088E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14:paraId="2E70C4A2"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73455F7"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DD2B9C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82DC0FD"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1E517EA8"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3774B738"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Venecia, Roma, Florencia y Madrid, con expertos guías locales.</w:t>
      </w:r>
    </w:p>
    <w:p w14:paraId="13A59E10"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53AD8090" w14:textId="77777777" w:rsidR="009A5F81" w:rsidRDefault="00000000">
      <w:pPr>
        <w:numPr>
          <w:ilvl w:val="0"/>
          <w:numId w:val="3"/>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4229E95B" w14:textId="77777777" w:rsidR="009A5F81" w:rsidRDefault="009A5F81">
      <w:pPr>
        <w:spacing w:line="240" w:lineRule="auto"/>
        <w:rPr>
          <w:rFonts w:ascii="Montserrat" w:eastAsia="Montserrat" w:hAnsi="Montserrat" w:cs="Montserrat"/>
          <w:color w:val="000000"/>
          <w:sz w:val="20"/>
          <w:szCs w:val="20"/>
        </w:rPr>
      </w:pPr>
    </w:p>
    <w:p w14:paraId="2A7CED53" w14:textId="77777777" w:rsidR="008A03DE" w:rsidRDefault="008A03DE">
      <w:pPr>
        <w:spacing w:line="240" w:lineRule="auto"/>
        <w:rPr>
          <w:rFonts w:ascii="Montserrat" w:eastAsia="Montserrat" w:hAnsi="Montserrat" w:cs="Montserrat"/>
          <w:color w:val="000000"/>
          <w:sz w:val="20"/>
          <w:szCs w:val="20"/>
        </w:rPr>
      </w:pPr>
    </w:p>
    <w:p w14:paraId="00CA9902" w14:textId="77777777" w:rsidR="002356A0" w:rsidRDefault="002356A0">
      <w:pPr>
        <w:spacing w:line="240" w:lineRule="auto"/>
        <w:rPr>
          <w:rFonts w:ascii="Montserrat" w:eastAsia="Montserrat" w:hAnsi="Montserrat" w:cs="Montserrat"/>
          <w:color w:val="000000"/>
          <w:sz w:val="20"/>
          <w:szCs w:val="20"/>
        </w:rPr>
      </w:pPr>
    </w:p>
    <w:p w14:paraId="5CEA281D"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1E11DB7F"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2E1E4D63"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B95EC"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503591A"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C7DF02B"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D3123CB" w14:textId="539C5AE9" w:rsidR="00DB77B2" w:rsidRDefault="00DB77B2">
      <w:pPr>
        <w:numPr>
          <w:ilvl w:val="0"/>
          <w:numId w:val="5"/>
        </w:numPr>
        <w:spacing w:line="240" w:lineRule="auto"/>
        <w:rPr>
          <w:rFonts w:ascii="Montserrat" w:eastAsia="Montserrat" w:hAnsi="Montserrat" w:cs="Montserrat"/>
          <w:color w:val="000000"/>
          <w:sz w:val="20"/>
          <w:szCs w:val="20"/>
        </w:rPr>
      </w:pPr>
      <w:bookmarkStart w:id="2"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Electronic Travel Authorisation (ETA)</w:t>
      </w:r>
      <w:r>
        <w:rPr>
          <w:rFonts w:ascii="Montserrat" w:eastAsia="Montserrat" w:hAnsi="Montserrat" w:cs="Montserrat"/>
          <w:color w:val="000000"/>
          <w:sz w:val="20"/>
          <w:szCs w:val="20"/>
        </w:rPr>
        <w:t xml:space="preserve"> </w:t>
      </w:r>
      <w:hyperlink r:id="rId9" w:tgtFrame="_blank" w:history="1">
        <w:r w:rsidR="00FF5321" w:rsidRPr="00FF5321">
          <w:rPr>
            <w:rStyle w:val="Hipervnculo"/>
            <w:rFonts w:ascii="Montserrat" w:eastAsia="Montserrat" w:hAnsi="Montserrat" w:cs="Montserrat"/>
            <w:sz w:val="20"/>
            <w:szCs w:val="20"/>
          </w:rPr>
          <w:t>www.gov.uk/electronictravelauthorisation</w:t>
        </w:r>
      </w:hyperlink>
    </w:p>
    <w:bookmarkEnd w:id="2"/>
    <w:p w14:paraId="46738487" w14:textId="77777777" w:rsidR="009A5F81" w:rsidRDefault="009A5F81">
      <w:pPr>
        <w:shd w:val="clear" w:color="auto" w:fill="FFFFFF"/>
        <w:spacing w:line="240" w:lineRule="auto"/>
        <w:jc w:val="both"/>
        <w:rPr>
          <w:rFonts w:ascii="Montserrat" w:eastAsia="Montserrat" w:hAnsi="Montserrat" w:cs="Montserrat"/>
          <w:sz w:val="18"/>
          <w:szCs w:val="18"/>
        </w:rPr>
      </w:pPr>
    </w:p>
    <w:p w14:paraId="58AFFFE4" w14:textId="77777777" w:rsidR="009A5F81"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2F8A74A"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836BD70"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770E5FC1"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7D7C68CB"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w:t>
      </w:r>
      <w:r>
        <w:rPr>
          <w:rFonts w:ascii="Montserrat" w:eastAsia="Montserrat" w:hAnsi="Montserrat" w:cs="Montserrat"/>
          <w:sz w:val="20"/>
          <w:szCs w:val="20"/>
        </w:rPr>
        <w:t xml:space="preserve"> realizará</w:t>
      </w:r>
      <w:r>
        <w:rPr>
          <w:rFonts w:ascii="Montserrat" w:eastAsia="Montserrat" w:hAnsi="Montserrat" w:cs="Montserrat"/>
          <w:color w:val="000000"/>
          <w:sz w:val="20"/>
          <w:szCs w:val="20"/>
        </w:rPr>
        <w:t>, podría compensarse por otra de igual precio o devolverse el importe.</w:t>
      </w:r>
    </w:p>
    <w:p w14:paraId="28CD335A"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6337C40F"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D694E69"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6D84B75D" w14:textId="77777777" w:rsidR="009D4559" w:rsidRPr="00FB37E2" w:rsidRDefault="009D4559" w:rsidP="009D4559">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3"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177B4EE4" w14:textId="77777777" w:rsidR="009D4559" w:rsidRPr="00FB37E2" w:rsidRDefault="009D4559" w:rsidP="009D4559">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708E4E14" w14:textId="77777777" w:rsidR="009D4559" w:rsidRPr="00FB37E2" w:rsidRDefault="009D4559" w:rsidP="009D4559">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3"/>
    <w:p w14:paraId="1B172109" w14:textId="77777777" w:rsidR="009A5F81" w:rsidRDefault="009A5F81">
      <w:pPr>
        <w:shd w:val="clear" w:color="auto" w:fill="FFFFFF"/>
        <w:spacing w:line="240" w:lineRule="auto"/>
        <w:jc w:val="both"/>
        <w:rPr>
          <w:rFonts w:ascii="Montserrat" w:eastAsia="Montserrat" w:hAnsi="Montserrat" w:cs="Montserrat"/>
          <w:b/>
          <w:color w:val="000000"/>
          <w:sz w:val="20"/>
          <w:szCs w:val="20"/>
        </w:rPr>
      </w:pPr>
    </w:p>
    <w:p w14:paraId="09E8A2A1" w14:textId="77777777" w:rsidR="00C808E9" w:rsidRDefault="00C808E9">
      <w:pPr>
        <w:shd w:val="clear" w:color="auto" w:fill="FFFFFF"/>
        <w:spacing w:line="240" w:lineRule="auto"/>
        <w:jc w:val="both"/>
        <w:rPr>
          <w:rFonts w:ascii="Montserrat" w:eastAsia="Montserrat" w:hAnsi="Montserrat" w:cs="Montserrat"/>
          <w:b/>
          <w:color w:val="000000"/>
          <w:sz w:val="20"/>
          <w:szCs w:val="20"/>
        </w:rPr>
      </w:pPr>
    </w:p>
    <w:p w14:paraId="558CFE3C" w14:textId="77777777" w:rsidR="00C808E9" w:rsidRDefault="00C808E9">
      <w:pPr>
        <w:shd w:val="clear" w:color="auto" w:fill="FFFFFF"/>
        <w:spacing w:line="240" w:lineRule="auto"/>
        <w:jc w:val="both"/>
        <w:rPr>
          <w:rFonts w:ascii="Montserrat" w:eastAsia="Montserrat" w:hAnsi="Montserrat" w:cs="Montserrat"/>
          <w:b/>
          <w:color w:val="000000"/>
          <w:sz w:val="20"/>
          <w:szCs w:val="20"/>
        </w:rPr>
      </w:pPr>
    </w:p>
    <w:p w14:paraId="7870C2C4" w14:textId="77777777" w:rsidR="00C808E9" w:rsidRDefault="00C808E9">
      <w:pPr>
        <w:shd w:val="clear" w:color="auto" w:fill="FFFFFF"/>
        <w:spacing w:line="240" w:lineRule="auto"/>
        <w:jc w:val="both"/>
        <w:rPr>
          <w:rFonts w:ascii="Montserrat" w:eastAsia="Montserrat" w:hAnsi="Montserrat" w:cs="Montserrat"/>
          <w:b/>
          <w:color w:val="000000"/>
          <w:sz w:val="20"/>
          <w:szCs w:val="20"/>
        </w:rPr>
      </w:pPr>
    </w:p>
    <w:p w14:paraId="615B1668" w14:textId="77777777" w:rsidR="009A5F81"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7E778033"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97E1E5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065F96C0"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C2709B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0AD3DCD"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3128A668"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7F84C1D0" w14:textId="77777777" w:rsidR="009A5F81" w:rsidRDefault="009A5F81" w:rsidP="002356A0">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2913FBBE" w14:textId="77777777" w:rsidR="009A5F81" w:rsidRDefault="009A5F81">
      <w:pPr>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1815"/>
        <w:gridCol w:w="6402"/>
        <w:gridCol w:w="1863"/>
      </w:tblGrid>
      <w:tr w:rsidR="009A5F81" w14:paraId="5F1A06F3" w14:textId="77777777" w:rsidTr="0028362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7EAD72CC" w14:textId="77777777" w:rsidR="009A5F81" w:rsidRDefault="00000000">
            <w:pPr>
              <w:spacing w:line="240" w:lineRule="auto"/>
              <w:jc w:val="center"/>
              <w:rPr>
                <w:rFonts w:ascii="Montserrat" w:eastAsia="Montserrat" w:hAnsi="Montserrat" w:cs="Montserrat"/>
                <w:sz w:val="24"/>
                <w:szCs w:val="24"/>
              </w:rPr>
            </w:pPr>
            <w:bookmarkStart w:id="4" w:name="_heading=h.1fob9te" w:colFirst="0" w:colLast="0"/>
            <w:bookmarkEnd w:id="4"/>
            <w:r>
              <w:rPr>
                <w:rFonts w:ascii="Montserrat" w:eastAsia="Montserrat" w:hAnsi="Montserrat" w:cs="Montserrat"/>
                <w:b/>
                <w:color w:val="FFFFFF"/>
                <w:sz w:val="28"/>
                <w:szCs w:val="28"/>
              </w:rPr>
              <w:t>HOTELES PREVISTOS O SIMILARES</w:t>
            </w:r>
          </w:p>
        </w:tc>
      </w:tr>
      <w:tr w:rsidR="009A5F81" w14:paraId="1B93429D" w14:textId="77777777" w:rsidTr="0028362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04898873"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402"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B445408"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1863"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7588FD8" w14:textId="77777777" w:rsidR="009A5F81"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A5F81" w14:paraId="674B772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B6F3F4C"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5DC44A3"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Premier Inn Heathrow Bath Road / Premier Inn Chiswick / Premier Inn Hanger Lane / Premier Inn Croydon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420F2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58028B4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527BB6F"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704E731A"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Est Porte De Bagnolet / Campanile Paris Roissy / Campanile Paris Ouest-Pont de Suresnes / Hotel Kyriad Paris Nord Ecouen / Hotel Ibis Budget Fresnes / Campanile Morangis Orly / Campanile Argenteuil / B&amp;B Paris Est Bobigny Université </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CA2AE39"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75FA0F96"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4A558E9"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FRANKFURT</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650DF1B"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Achat Airport / Achat Wiesbaden / Nh Airport West / Mercure Eschborn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78BB70B"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5A4D294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534F198"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402"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2B2510B0"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Zúrich East Wallisellen / </w:t>
            </w:r>
          </w:p>
          <w:p w14:paraId="47FDF9D1"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Harry´s Home Zurich Limmattal / B&amp;B Zurich Airport Rumlang / B&amp;B Hotel Rothrist</w:t>
            </w:r>
          </w:p>
        </w:tc>
        <w:tc>
          <w:tcPr>
            <w:tcW w:w="1863"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565A482"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7650A68" w14:textId="77777777" w:rsidR="009A5F81" w:rsidRDefault="009A5F81">
            <w:pPr>
              <w:spacing w:line="240" w:lineRule="auto"/>
              <w:jc w:val="center"/>
              <w:rPr>
                <w:rFonts w:ascii="Montserrat" w:eastAsia="Montserrat" w:hAnsi="Montserrat" w:cs="Montserrat"/>
                <w:color w:val="000000"/>
              </w:rPr>
            </w:pPr>
          </w:p>
        </w:tc>
      </w:tr>
      <w:tr w:rsidR="009A5F81" w14:paraId="754083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D362991"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E57B2B"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Campanile Sendling / Tulip Inn München Messe/ Bento Inn München Messe/ Hampton by Hilton Munich City North/ Mercure Hotel Muenchen Neuperlach Sued / Select Augsburg</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BB2CBC7"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161E41AD"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46F2B6A4" w14:textId="77777777" w:rsidR="009A5F81"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85599F3"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 / Villa Pace Park Hotel Bolognese / Alexander / Belstay Marghera / Albatros / Sirio / Galzignano Resort Therme &amp; Golf</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7000074"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095BAD45"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1CA5407"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0663A3"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Campannelle / Parco de Medici / Hotel Villa Vecchia / Excel Ciampino / Casa San Juan de Ávila Roma / </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2294EEA"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5C533A9" w14:textId="77777777" w:rsidR="009A5F81" w:rsidRDefault="009A5F81">
            <w:pPr>
              <w:spacing w:line="240" w:lineRule="auto"/>
              <w:jc w:val="center"/>
              <w:rPr>
                <w:rFonts w:ascii="Montserrat" w:eastAsia="Montserrat" w:hAnsi="Montserrat" w:cs="Montserrat"/>
                <w:color w:val="000000"/>
              </w:rPr>
            </w:pPr>
          </w:p>
        </w:tc>
      </w:tr>
      <w:tr w:rsidR="009A5F81" w14:paraId="06C85A7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D12DF80"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402"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7814E426"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Europa Signa Hotel Firenze / Mirage / Hotel Delta Florence / Miró / Fantastic Garden Hotel / Gate Hotel</w:t>
            </w:r>
          </w:p>
        </w:tc>
        <w:tc>
          <w:tcPr>
            <w:tcW w:w="1863"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54817DEA"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4A871A54"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4F42721F"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4320FDA2"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B&amp;B Nice Stade Riviera / B&amp;B Aeroport Aarenas / Kyriad Frejus / Campanile Aeroport / Ibis Promenade</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3AEF8AE"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062696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3C09F0AB"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4629607"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Frontair Congress / Barcelona Barberá / Catalonia Verdi Sabadell / HLG Citypark San Just / Campanile Barcelona Cornellá</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5227671"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14CBD830" w14:textId="77777777" w:rsidTr="00283628">
        <w:trPr>
          <w:trHeight w:val="247"/>
          <w:jc w:val="center"/>
        </w:trPr>
        <w:tc>
          <w:tcPr>
            <w:tcW w:w="1815" w:type="dxa"/>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11596779"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402"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2DE34262"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Zleep Madrid Aeropuerto / Compostela Suites / Hampton by Hilton Alcobendas / Holiday Inn Express Madrid Alcorcón / Hotel NH Leganés / Hotel Ibis Madrid Alcorcón Tresaguas / Hotel Las Provincias </w:t>
            </w:r>
          </w:p>
        </w:tc>
        <w:tc>
          <w:tcPr>
            <w:tcW w:w="1863"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027670A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bl>
    <w:p w14:paraId="6B315B0A" w14:textId="77777777" w:rsidR="009A5F81" w:rsidRDefault="009A5F81">
      <w:pPr>
        <w:shd w:val="clear" w:color="auto" w:fill="FFFFFF"/>
        <w:spacing w:line="240" w:lineRule="auto"/>
        <w:jc w:val="both"/>
        <w:rPr>
          <w:rFonts w:ascii="Montserrat" w:eastAsia="Montserrat" w:hAnsi="Montserrat" w:cs="Montserrat"/>
          <w:b/>
          <w:color w:val="FF0000"/>
          <w:sz w:val="18"/>
          <w:szCs w:val="18"/>
        </w:rPr>
      </w:pPr>
    </w:p>
    <w:p w14:paraId="5F7E88EA" w14:textId="77777777" w:rsidR="009A5F81"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145763A2" w14:textId="77777777" w:rsidR="009A5F81" w:rsidRDefault="009A5F81">
      <w:pPr>
        <w:spacing w:line="240" w:lineRule="auto"/>
        <w:rPr>
          <w:rFonts w:ascii="Montserrat" w:eastAsia="Montserrat" w:hAnsi="Montserrat" w:cs="Montserrat"/>
          <w:sz w:val="20"/>
          <w:szCs w:val="20"/>
        </w:rPr>
      </w:pPr>
    </w:p>
    <w:p w14:paraId="77960388" w14:textId="77777777" w:rsidR="009A5F81" w:rsidRDefault="009A5F81">
      <w:pPr>
        <w:spacing w:line="240" w:lineRule="auto"/>
        <w:rPr>
          <w:rFonts w:ascii="Montserrat" w:eastAsia="Montserrat" w:hAnsi="Montserrat" w:cs="Montserrat"/>
          <w:sz w:val="20"/>
          <w:szCs w:val="20"/>
        </w:rPr>
      </w:pPr>
    </w:p>
    <w:p w14:paraId="511275C3" w14:textId="77777777" w:rsidR="009A5F81" w:rsidRDefault="009A5F81">
      <w:pPr>
        <w:spacing w:line="240" w:lineRule="auto"/>
        <w:rPr>
          <w:rFonts w:ascii="Montserrat" w:eastAsia="Montserrat" w:hAnsi="Montserrat" w:cs="Montserrat"/>
          <w:sz w:val="20"/>
          <w:szCs w:val="20"/>
        </w:rPr>
      </w:pPr>
    </w:p>
    <w:p w14:paraId="47DBE23D" w14:textId="77777777" w:rsidR="009A5F81" w:rsidRDefault="009A5F81">
      <w:pPr>
        <w:spacing w:line="240" w:lineRule="auto"/>
        <w:rPr>
          <w:rFonts w:ascii="Montserrat" w:eastAsia="Montserrat" w:hAnsi="Montserrat" w:cs="Montserrat"/>
          <w:sz w:val="20"/>
          <w:szCs w:val="20"/>
        </w:rPr>
      </w:pPr>
    </w:p>
    <w:p w14:paraId="5983165A" w14:textId="77777777" w:rsidR="009A5F81" w:rsidRDefault="00000000" w:rsidP="00C4584B">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14FD63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57DFC393" w14:textId="77777777" w:rsidR="009A5F81" w:rsidRDefault="009A5F81">
      <w:pPr>
        <w:spacing w:line="240" w:lineRule="auto"/>
        <w:rPr>
          <w:rFonts w:ascii="Montserrat" w:eastAsia="Montserrat" w:hAnsi="Montserrat" w:cs="Montserrat"/>
          <w:sz w:val="20"/>
          <w:szCs w:val="20"/>
        </w:rPr>
      </w:pPr>
    </w:p>
    <w:p w14:paraId="3E5ECB93"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5B492D4"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B71B359"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23FA1920"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4CA2B884"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98D7C44"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63E50E26"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55CB2A7"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303E8B42"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A712D9A"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2EF69DB"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5BCA22C" w14:textId="77777777" w:rsidR="009A5F81" w:rsidRDefault="009A5F81">
      <w:pPr>
        <w:pBdr>
          <w:top w:val="nil"/>
          <w:left w:val="nil"/>
          <w:bottom w:val="nil"/>
          <w:right w:val="nil"/>
          <w:between w:val="nil"/>
        </w:pBdr>
        <w:spacing w:line="240" w:lineRule="auto"/>
        <w:rPr>
          <w:rFonts w:ascii="Montserrat" w:eastAsia="Montserrat" w:hAnsi="Montserrat" w:cs="Montserrat"/>
          <w:color w:val="000000"/>
          <w:sz w:val="20"/>
          <w:szCs w:val="20"/>
        </w:rPr>
      </w:pPr>
    </w:p>
    <w:p w14:paraId="30A61A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F54446B"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0ED1B07D" w14:textId="77777777" w:rsidR="009A5F81" w:rsidRDefault="009A5F81">
      <w:pPr>
        <w:spacing w:line="240" w:lineRule="auto"/>
        <w:rPr>
          <w:rFonts w:ascii="Montserrat" w:eastAsia="Montserrat" w:hAnsi="Montserrat" w:cs="Montserrat"/>
          <w:sz w:val="20"/>
          <w:szCs w:val="20"/>
        </w:rPr>
      </w:pPr>
    </w:p>
    <w:p w14:paraId="1D6C6961"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63136A07"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7AD78CCB"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A414A6C"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5D0E2A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995180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17C8D231"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0E345402"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88778AB"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502CE47A"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3D028C43" w14:textId="77777777" w:rsidR="009A5F81"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25CBC0DB" w14:textId="77777777" w:rsidR="009A5F81" w:rsidRDefault="00000000">
      <w:pPr>
        <w:jc w:val="center"/>
        <w:rPr>
          <w:color w:val="222222"/>
        </w:rPr>
      </w:pPr>
      <w:r>
        <w:rPr>
          <w:rFonts w:ascii="Montserrat" w:eastAsia="Montserrat" w:hAnsi="Montserrat" w:cs="Montserrat"/>
          <w:b/>
          <w:color w:val="000000"/>
          <w:sz w:val="28"/>
          <w:szCs w:val="28"/>
        </w:rPr>
        <w:t>Europa a tu Alcance Especial</w:t>
      </w:r>
    </w:p>
    <w:tbl>
      <w:tblPr>
        <w:tblStyle w:val="a6"/>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9A5F81" w14:paraId="54FB01BF" w14:textId="77777777">
        <w:trPr>
          <w:jc w:val="center"/>
        </w:trPr>
        <w:tc>
          <w:tcPr>
            <w:tcW w:w="1413" w:type="dxa"/>
            <w:shd w:val="clear" w:color="auto" w:fill="FFC000"/>
          </w:tcPr>
          <w:p w14:paraId="14B25539"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87C200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6CE4BE5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1E664893"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9A5F81" w14:paraId="22BEE8C3" w14:textId="77777777">
        <w:trPr>
          <w:jc w:val="center"/>
        </w:trPr>
        <w:tc>
          <w:tcPr>
            <w:tcW w:w="1413" w:type="dxa"/>
            <w:shd w:val="clear" w:color="auto" w:fill="auto"/>
          </w:tcPr>
          <w:p w14:paraId="3C7EEE21" w14:textId="77777777" w:rsidR="009A5F81"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tcPr>
          <w:p w14:paraId="6C82377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5A978588"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01EAAB6B"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9A5F81" w14:paraId="74A558E6" w14:textId="77777777">
        <w:trPr>
          <w:jc w:val="center"/>
        </w:trPr>
        <w:tc>
          <w:tcPr>
            <w:tcW w:w="1413" w:type="dxa"/>
            <w:vMerge w:val="restart"/>
            <w:shd w:val="clear" w:color="auto" w:fill="auto"/>
            <w:vAlign w:val="center"/>
          </w:tcPr>
          <w:p w14:paraId="10F43FD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05429C3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676E98E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18EDC4D8"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9A5F81" w14:paraId="4693DDA7" w14:textId="77777777">
        <w:trPr>
          <w:jc w:val="center"/>
        </w:trPr>
        <w:tc>
          <w:tcPr>
            <w:tcW w:w="1413" w:type="dxa"/>
            <w:vMerge/>
            <w:shd w:val="clear" w:color="auto" w:fill="auto"/>
            <w:vAlign w:val="center"/>
          </w:tcPr>
          <w:p w14:paraId="065065DF"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560C84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tcPr>
          <w:p w14:paraId="7CF0CC7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3CE20984"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3A03D06E" w14:textId="77777777">
        <w:trPr>
          <w:jc w:val="center"/>
        </w:trPr>
        <w:tc>
          <w:tcPr>
            <w:tcW w:w="1413" w:type="dxa"/>
            <w:vMerge/>
            <w:shd w:val="clear" w:color="auto" w:fill="auto"/>
            <w:vAlign w:val="center"/>
          </w:tcPr>
          <w:p w14:paraId="31AB1B3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0C3F2A9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6E521CD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F28C46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2D57D41" w14:textId="77777777">
        <w:trPr>
          <w:jc w:val="center"/>
        </w:trPr>
        <w:tc>
          <w:tcPr>
            <w:tcW w:w="1413" w:type="dxa"/>
            <w:shd w:val="clear" w:color="auto" w:fill="auto"/>
          </w:tcPr>
          <w:p w14:paraId="3F5FCF19"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tcPr>
          <w:p w14:paraId="5998C25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tcPr>
          <w:p w14:paraId="5463FEF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2127" w:type="dxa"/>
            <w:shd w:val="clear" w:color="auto" w:fill="auto"/>
          </w:tcPr>
          <w:p w14:paraId="1B38F32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9A5F81" w14:paraId="048A063A" w14:textId="77777777">
        <w:trPr>
          <w:jc w:val="center"/>
        </w:trPr>
        <w:tc>
          <w:tcPr>
            <w:tcW w:w="1413" w:type="dxa"/>
            <w:vMerge w:val="restart"/>
            <w:shd w:val="clear" w:color="auto" w:fill="auto"/>
          </w:tcPr>
          <w:p w14:paraId="03330F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58D89A8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08AD7E6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2D6C681"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578E8C3A" w14:textId="77777777">
        <w:trPr>
          <w:jc w:val="center"/>
        </w:trPr>
        <w:tc>
          <w:tcPr>
            <w:tcW w:w="1413" w:type="dxa"/>
            <w:vMerge/>
            <w:shd w:val="clear" w:color="auto" w:fill="auto"/>
          </w:tcPr>
          <w:p w14:paraId="3E1D9DD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113DFA0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11AC8A9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234CE23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9A5F81" w14:paraId="4171B52F" w14:textId="77777777">
        <w:trPr>
          <w:jc w:val="center"/>
        </w:trPr>
        <w:tc>
          <w:tcPr>
            <w:tcW w:w="1413" w:type="dxa"/>
            <w:shd w:val="clear" w:color="auto" w:fill="auto"/>
          </w:tcPr>
          <w:p w14:paraId="12A674C6"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lastRenderedPageBreak/>
              <w:t>Verona</w:t>
            </w:r>
          </w:p>
        </w:tc>
        <w:tc>
          <w:tcPr>
            <w:tcW w:w="4394" w:type="dxa"/>
            <w:shd w:val="clear" w:color="auto" w:fill="auto"/>
          </w:tcPr>
          <w:p w14:paraId="16DA926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5A2EE49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54043BA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9A5F81" w14:paraId="7C12B065" w14:textId="77777777">
        <w:trPr>
          <w:jc w:val="center"/>
        </w:trPr>
        <w:tc>
          <w:tcPr>
            <w:tcW w:w="1413" w:type="dxa"/>
            <w:vMerge w:val="restart"/>
            <w:shd w:val="clear" w:color="auto" w:fill="auto"/>
            <w:vAlign w:val="center"/>
          </w:tcPr>
          <w:p w14:paraId="4240B06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46BC4193"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F2C7C4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28A9258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25D324CA" w14:textId="77777777">
        <w:trPr>
          <w:jc w:val="center"/>
        </w:trPr>
        <w:tc>
          <w:tcPr>
            <w:tcW w:w="1413" w:type="dxa"/>
            <w:vMerge/>
            <w:shd w:val="clear" w:color="auto" w:fill="auto"/>
            <w:vAlign w:val="center"/>
          </w:tcPr>
          <w:p w14:paraId="7405FD89"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4DC71DF" w14:textId="02292744" w:rsidR="009A5F81"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D46CE9">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380950A7"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867EBE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8FB5B84" w14:textId="77777777">
        <w:trPr>
          <w:jc w:val="center"/>
        </w:trPr>
        <w:tc>
          <w:tcPr>
            <w:tcW w:w="1413" w:type="dxa"/>
            <w:vMerge/>
            <w:shd w:val="clear" w:color="auto" w:fill="auto"/>
            <w:vAlign w:val="center"/>
          </w:tcPr>
          <w:p w14:paraId="3037219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E1161C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0BE0A55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4433241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9A5F81" w14:paraId="6736CBFD" w14:textId="77777777">
        <w:trPr>
          <w:jc w:val="center"/>
        </w:trPr>
        <w:tc>
          <w:tcPr>
            <w:tcW w:w="1413" w:type="dxa"/>
            <w:vMerge/>
            <w:shd w:val="clear" w:color="auto" w:fill="auto"/>
            <w:vAlign w:val="center"/>
          </w:tcPr>
          <w:p w14:paraId="5DF2D1C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765F49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D651B0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1ACA8AAD"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9A5F81" w14:paraId="44B766A5" w14:textId="77777777">
        <w:trPr>
          <w:jc w:val="center"/>
        </w:trPr>
        <w:tc>
          <w:tcPr>
            <w:tcW w:w="1413" w:type="dxa"/>
            <w:shd w:val="clear" w:color="auto" w:fill="auto"/>
          </w:tcPr>
          <w:p w14:paraId="3C3C8B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79B2C2EF"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59ED496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14:paraId="7F24E022"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r w:rsidR="009A5F81" w14:paraId="1ECA78E8" w14:textId="77777777">
        <w:trPr>
          <w:jc w:val="center"/>
        </w:trPr>
        <w:tc>
          <w:tcPr>
            <w:tcW w:w="1413" w:type="dxa"/>
            <w:shd w:val="clear" w:color="auto" w:fill="auto"/>
          </w:tcPr>
          <w:p w14:paraId="4AE9B02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2182E8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74BCA5E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0435CB72"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3945D8C2" w14:textId="77777777" w:rsidR="009A5F81"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7995A80" w14:textId="77777777" w:rsidR="009A5F81"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131BA0A" w14:textId="77777777" w:rsidR="009A5F81" w:rsidRDefault="009A5F81">
      <w:pPr>
        <w:shd w:val="clear" w:color="auto" w:fill="FFFFFF"/>
        <w:spacing w:line="240" w:lineRule="auto"/>
        <w:rPr>
          <w:rFonts w:ascii="Montserrat" w:eastAsia="Montserrat" w:hAnsi="Montserrat" w:cs="Montserrat"/>
          <w:color w:val="333333"/>
          <w:sz w:val="18"/>
          <w:szCs w:val="18"/>
        </w:rPr>
      </w:pPr>
    </w:p>
    <w:p w14:paraId="4BBAEDCB" w14:textId="77777777" w:rsidR="009A5F81"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D416E9E" w14:textId="77777777" w:rsidR="009A5F81" w:rsidRDefault="009A5F81">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323D967D" w14:textId="77777777" w:rsidR="009A5F81"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sidR="009A5F81">
          <w:rPr>
            <w:rFonts w:ascii="Montserrat" w:eastAsia="Montserrat" w:hAnsi="Montserrat" w:cs="Montserrat"/>
            <w:b/>
            <w:color w:val="0000FF"/>
            <w:sz w:val="20"/>
            <w:szCs w:val="20"/>
            <w:u w:val="single"/>
          </w:rPr>
          <w:t>https://www.volandoviajes.com.mx/online/opcionales.htm</w:t>
        </w:r>
      </w:hyperlink>
    </w:p>
    <w:sectPr w:rsidR="009A5F81">
      <w:headerReference w:type="default" r:id="rId11"/>
      <w:footerReference w:type="default" r:id="rId12"/>
      <w:pgSz w:w="12240" w:h="15840"/>
      <w:pgMar w:top="1440" w:right="1080" w:bottom="1440" w:left="1080"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45498" w14:textId="77777777" w:rsidR="004D37A9" w:rsidRDefault="004D37A9">
      <w:pPr>
        <w:spacing w:line="240" w:lineRule="auto"/>
      </w:pPr>
      <w:r>
        <w:separator/>
      </w:r>
    </w:p>
  </w:endnote>
  <w:endnote w:type="continuationSeparator" w:id="0">
    <w:p w14:paraId="4A63D3F8" w14:textId="77777777" w:rsidR="004D37A9" w:rsidRDefault="004D37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E9A8B12-C5AF-43CC-8A32-E9EF76C6187B}"/>
  </w:font>
  <w:font w:name="Montserrat">
    <w:altName w:val="Montserrat"/>
    <w:panose1 w:val="00000500000000000000"/>
    <w:charset w:val="00"/>
    <w:family w:val="auto"/>
    <w:pitch w:val="variable"/>
    <w:sig w:usb0="2000020F" w:usb1="00000003" w:usb2="00000000" w:usb3="00000000" w:csb0="00000197" w:csb1="00000000"/>
    <w:embedRegular r:id="rId2" w:fontKey="{56B494B5-5769-44B6-8E27-3BA4A0E28401}"/>
    <w:embedBold r:id="rId3" w:fontKey="{D5326CCB-5C86-441D-9E7A-49C9C1D9927B}"/>
    <w:embedItalic r:id="rId4" w:fontKey="{7DF0AEC6-6F3A-4325-98BC-580C1DAC4314}"/>
    <w:embedBoldItalic r:id="rId5" w:fontKey="{8B6168A5-2938-451F-8AAB-33E476A55BF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99B073E-386A-4AF9-AF1B-5AB70356C71C}"/>
  </w:font>
  <w:font w:name="Georgia">
    <w:panose1 w:val="02040502050405020303"/>
    <w:charset w:val="00"/>
    <w:family w:val="roman"/>
    <w:pitch w:val="variable"/>
    <w:sig w:usb0="00000287" w:usb1="00000000" w:usb2="00000000" w:usb3="00000000" w:csb0="0000009F" w:csb1="00000000"/>
    <w:embedRegular r:id="rId7" w:fontKey="{9AFBC4F0-2294-44DE-BA92-34B4A316E067}"/>
    <w:embedItalic r:id="rId8" w:fontKey="{CECB142A-8726-4733-9F75-8E2AB4B1553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740BF8A2-4CEC-4BA6-806B-55EB1A321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D2BA" w14:textId="77777777" w:rsidR="009A5F81"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00B03ACA" wp14:editId="03CBFF06">
          <wp:simplePos x="0" y="0"/>
          <wp:positionH relativeFrom="column">
            <wp:posOffset>552450</wp:posOffset>
          </wp:positionH>
          <wp:positionV relativeFrom="paragraph">
            <wp:posOffset>-85724</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563CA" w14:textId="77777777" w:rsidR="004D37A9" w:rsidRDefault="004D37A9">
      <w:pPr>
        <w:spacing w:line="240" w:lineRule="auto"/>
      </w:pPr>
      <w:r>
        <w:separator/>
      </w:r>
    </w:p>
  </w:footnote>
  <w:footnote w:type="continuationSeparator" w:id="0">
    <w:p w14:paraId="039F6AD3" w14:textId="77777777" w:rsidR="004D37A9" w:rsidRDefault="004D37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0D513" w14:textId="1F41006F" w:rsidR="009A5F81" w:rsidRDefault="00C4584B">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780BC4D4" wp14:editId="2A4290A0">
              <wp:simplePos x="0" y="0"/>
              <wp:positionH relativeFrom="column">
                <wp:posOffset>5715000</wp:posOffset>
              </wp:positionH>
              <wp:positionV relativeFrom="paragraph">
                <wp:posOffset>154940</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1CD88BF1" w14:textId="77D852AB" w:rsidR="002356A0" w:rsidRPr="00687C7C" w:rsidRDefault="002356A0" w:rsidP="002356A0">
                          <w:pPr>
                            <w:spacing w:line="275" w:lineRule="auto"/>
                            <w:textDirection w:val="btLr"/>
                            <w:rPr>
                              <w:b/>
                              <w:bCs/>
                              <w:color w:val="00B0F0"/>
                            </w:rPr>
                          </w:pPr>
                          <w:r w:rsidRPr="00687C7C">
                            <w:rPr>
                              <w:b/>
                              <w:bCs/>
                              <w:color w:val="00B0F0"/>
                              <w:sz w:val="24"/>
                            </w:rPr>
                            <w:t>VV 100</w:t>
                          </w:r>
                          <w:r>
                            <w:rPr>
                              <w:b/>
                              <w:bCs/>
                              <w:color w:val="00B0F0"/>
                              <w:sz w:val="24"/>
                            </w:rPr>
                            <w:t>1</w:t>
                          </w:r>
                        </w:p>
                      </w:txbxContent>
                    </wps:txbx>
                    <wps:bodyPr spcFirstLastPara="1" wrap="square" lIns="91425" tIns="45700" rIns="91425" bIns="45700" anchor="t" anchorCtr="0">
                      <a:noAutofit/>
                    </wps:bodyPr>
                  </wps:wsp>
                </a:graphicData>
              </a:graphic>
            </wp:anchor>
          </w:drawing>
        </mc:Choice>
        <mc:Fallback>
          <w:pict>
            <v:rect w14:anchorId="780BC4D4" id="Rectángulo 1244215519" o:spid="_x0000_s1026" style="position:absolute;margin-left:450pt;margin-top:12.2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" fillcolor="white [3201]" stroked="f">
              <v:textbox inset="2.53958mm,1.2694mm,2.53958mm,1.2694mm">
                <w:txbxContent>
                  <w:p w14:paraId="1CD88BF1" w14:textId="77D852AB" w:rsidR="002356A0" w:rsidRPr="00687C7C" w:rsidRDefault="002356A0" w:rsidP="002356A0">
                    <w:pPr>
                      <w:spacing w:line="275" w:lineRule="auto"/>
                      <w:textDirection w:val="btLr"/>
                      <w:rPr>
                        <w:b/>
                        <w:bCs/>
                        <w:color w:val="00B0F0"/>
                      </w:rPr>
                    </w:pPr>
                    <w:r w:rsidRPr="00687C7C">
                      <w:rPr>
                        <w:b/>
                        <w:bCs/>
                        <w:color w:val="00B0F0"/>
                        <w:sz w:val="24"/>
                      </w:rPr>
                      <w:t>VV 100</w:t>
                    </w:r>
                    <w:r>
                      <w:rPr>
                        <w:b/>
                        <w:bCs/>
                        <w:color w:val="00B0F0"/>
                        <w:sz w:val="24"/>
                      </w:rPr>
                      <w:t>1</w:t>
                    </w:r>
                  </w:p>
                </w:txbxContent>
              </v:textbox>
            </v:rect>
          </w:pict>
        </mc:Fallback>
      </mc:AlternateContent>
    </w:r>
    <w:r w:rsidR="002356A0">
      <w:rPr>
        <w:noProof/>
      </w:rPr>
      <w:drawing>
        <wp:anchor distT="0" distB="0" distL="114300" distR="114300" simplePos="0" relativeHeight="251658240" behindDoc="0" locked="0" layoutInCell="1" hidden="0" allowOverlap="1" wp14:anchorId="214C51EA" wp14:editId="576CD4E9">
          <wp:simplePos x="0" y="0"/>
          <wp:positionH relativeFrom="column">
            <wp:posOffset>1629674</wp:posOffset>
          </wp:positionH>
          <wp:positionV relativeFrom="paragraph">
            <wp:posOffset>-395604</wp:posOffset>
          </wp:positionV>
          <wp:extent cx="2905125" cy="729615"/>
          <wp:effectExtent l="0" t="0" r="0" b="0"/>
          <wp:wrapSquare wrapText="bothSides" distT="0" distB="0" distL="114300" distR="114300"/>
          <wp:docPr id="1244215521"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14:paraId="18BB2859" w14:textId="67AE27FD" w:rsidR="009A5F81" w:rsidRDefault="009A5F81">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6AAE"/>
    <w:multiLevelType w:val="multilevel"/>
    <w:tmpl w:val="B442D2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CF4BFE"/>
    <w:multiLevelType w:val="multilevel"/>
    <w:tmpl w:val="39EA2B4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DD0AFB"/>
    <w:multiLevelType w:val="multilevel"/>
    <w:tmpl w:val="DD5A7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91550A"/>
    <w:multiLevelType w:val="multilevel"/>
    <w:tmpl w:val="39001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B34228"/>
    <w:multiLevelType w:val="multilevel"/>
    <w:tmpl w:val="57BC1E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026173">
    <w:abstractNumId w:val="4"/>
  </w:num>
  <w:num w:numId="2" w16cid:durableId="1779982984">
    <w:abstractNumId w:val="2"/>
  </w:num>
  <w:num w:numId="3" w16cid:durableId="1085951842">
    <w:abstractNumId w:val="3"/>
  </w:num>
  <w:num w:numId="4" w16cid:durableId="2012683227">
    <w:abstractNumId w:val="5"/>
  </w:num>
  <w:num w:numId="5" w16cid:durableId="2048484209">
    <w:abstractNumId w:val="1"/>
  </w:num>
  <w:num w:numId="6" w16cid:durableId="1806122216">
    <w:abstractNumId w:val="0"/>
  </w:num>
  <w:num w:numId="7"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81"/>
    <w:rsid w:val="00011857"/>
    <w:rsid w:val="000A2C2D"/>
    <w:rsid w:val="000D3ADF"/>
    <w:rsid w:val="00162A9C"/>
    <w:rsid w:val="002356A0"/>
    <w:rsid w:val="00237BD4"/>
    <w:rsid w:val="00283628"/>
    <w:rsid w:val="0032206C"/>
    <w:rsid w:val="0041657B"/>
    <w:rsid w:val="00425FE9"/>
    <w:rsid w:val="00442B46"/>
    <w:rsid w:val="004D37A9"/>
    <w:rsid w:val="004D49C5"/>
    <w:rsid w:val="007204D5"/>
    <w:rsid w:val="007272CB"/>
    <w:rsid w:val="008A03DE"/>
    <w:rsid w:val="008B36DE"/>
    <w:rsid w:val="009A5F81"/>
    <w:rsid w:val="009D4559"/>
    <w:rsid w:val="00A2321C"/>
    <w:rsid w:val="00A63663"/>
    <w:rsid w:val="00A8053E"/>
    <w:rsid w:val="00A80AD1"/>
    <w:rsid w:val="00AC1C2B"/>
    <w:rsid w:val="00AC4476"/>
    <w:rsid w:val="00AE584C"/>
    <w:rsid w:val="00C4584B"/>
    <w:rsid w:val="00C61921"/>
    <w:rsid w:val="00C65E14"/>
    <w:rsid w:val="00C808E9"/>
    <w:rsid w:val="00D15FA6"/>
    <w:rsid w:val="00D46CE9"/>
    <w:rsid w:val="00D46ECB"/>
    <w:rsid w:val="00D60435"/>
    <w:rsid w:val="00DB77B2"/>
    <w:rsid w:val="00DC1C99"/>
    <w:rsid w:val="00F110DA"/>
    <w:rsid w:val="00FC5170"/>
    <w:rsid w:val="00FF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9AAA"/>
  <w15:docId w15:val="{6E6BB44A-ED6F-4F0A-91A0-E6FF637E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1D7C3E"/>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FF5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www.gov.uk/electronictravelauthoris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JFMVKYVI7OqyHimzi7PtklQ5Q==">CgMxLjAyCGguZ2pkZ3hzMgloLjMwajB6bGwyCWguMWZvYjl0ZTgAciExTWxjamllZ3BjNkVrZHJlaVc4cTdfSURka2JLLWhvcEw=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8</Pages>
  <Words>3455</Words>
  <Characters>19006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16</cp:revision>
  <dcterms:created xsi:type="dcterms:W3CDTF">2024-06-04T02:52:00Z</dcterms:created>
  <dcterms:modified xsi:type="dcterms:W3CDTF">2025-01-23T19:30:00Z</dcterms:modified>
</cp:coreProperties>
</file>