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F89DC" w14:textId="77777777" w:rsidR="00735B37" w:rsidRDefault="00735B37">
      <w:pPr>
        <w:spacing w:line="240" w:lineRule="auto"/>
        <w:rPr>
          <w:rFonts w:ascii="Montserrat" w:eastAsia="Montserrat" w:hAnsi="Montserrat" w:cs="Montserrat"/>
          <w:color w:val="000000"/>
          <w:sz w:val="28"/>
          <w:szCs w:val="28"/>
        </w:rPr>
      </w:pPr>
    </w:p>
    <w:p w14:paraId="64A8BC00" w14:textId="77777777"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 xml:space="preserve">EUROPA DE NORTE A SUR ext. MADRID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2,099</w:t>
      </w:r>
      <w:r>
        <w:rPr>
          <w:rFonts w:ascii="Montserrat" w:eastAsia="Montserrat" w:hAnsi="Montserrat" w:cs="Montserrat"/>
          <w:sz w:val="24"/>
          <w:szCs w:val="24"/>
        </w:rPr>
        <w:t xml:space="preserve"> + 799 IMP.</w:t>
      </w:r>
    </w:p>
    <w:p w14:paraId="3841283D" w14:textId="77777777"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Roma y extensión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36B176A4" w14:textId="77777777" w:rsidR="00735B37"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14:paraId="51213A2F" w14:textId="77777777" w:rsidR="00735B37" w:rsidRDefault="00735B37">
      <w:pPr>
        <w:spacing w:line="240" w:lineRule="auto"/>
        <w:jc w:val="both"/>
        <w:rPr>
          <w:rFonts w:ascii="Montserrat" w:eastAsia="Montserrat" w:hAnsi="Montserrat" w:cs="Montserrat"/>
        </w:rPr>
      </w:pPr>
    </w:p>
    <w:p w14:paraId="02C1F74B"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Luxemburgo – Valle del Rin – Frankfurt – Heidelberg – Selva Negra – Zúrich –Lucerna – Vaduz – Múnich – Innsbruck – Verona – Venecia – Florencia – Asís – Roma </w:t>
      </w:r>
      <w:r>
        <w:rPr>
          <w:rFonts w:ascii="Montserrat" w:eastAsia="Montserrat" w:hAnsi="Montserrat" w:cs="Montserrat"/>
          <w:sz w:val="20"/>
          <w:szCs w:val="20"/>
        </w:rPr>
        <w:t xml:space="preserve">– </w:t>
      </w:r>
      <w:r>
        <w:rPr>
          <w:rFonts w:ascii="Montserrat" w:eastAsia="Montserrat" w:hAnsi="Montserrat" w:cs="Montserrat"/>
          <w:b/>
          <w:sz w:val="20"/>
          <w:szCs w:val="20"/>
        </w:rPr>
        <w:t>vuelo</w:t>
      </w:r>
      <w:r>
        <w:rPr>
          <w:rFonts w:ascii="Montserrat" w:eastAsia="Montserrat" w:hAnsi="Montserrat" w:cs="Montserrat"/>
          <w:sz w:val="20"/>
          <w:szCs w:val="20"/>
        </w:rPr>
        <w:t xml:space="preserve"> - </w:t>
      </w:r>
      <w:r>
        <w:rPr>
          <w:rFonts w:ascii="Montserrat" w:eastAsia="Montserrat" w:hAnsi="Montserrat" w:cs="Montserrat"/>
        </w:rPr>
        <w:t>Madrid</w:t>
      </w:r>
    </w:p>
    <w:p w14:paraId="2F2EEFED" w14:textId="77777777" w:rsidR="00DC4D05" w:rsidRDefault="00DC4D05">
      <w:pPr>
        <w:spacing w:line="240" w:lineRule="auto"/>
        <w:jc w:val="both"/>
        <w:rPr>
          <w:rFonts w:ascii="Montserrat" w:eastAsia="Montserrat" w:hAnsi="Montserrat" w:cs="Montserrat"/>
          <w:b/>
          <w:i/>
          <w:color w:val="000000"/>
        </w:rPr>
      </w:pPr>
    </w:p>
    <w:p w14:paraId="25603E0F" w14:textId="5D4B5CAB" w:rsidR="00735B37"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t xml:space="preserve">10* y 12* de abril </w:t>
      </w:r>
      <w:r>
        <w:rPr>
          <w:rFonts w:ascii="Montserrat" w:eastAsia="Montserrat" w:hAnsi="Montserrat" w:cs="Montserrat"/>
          <w:b/>
          <w:color w:val="7030A0"/>
        </w:rPr>
        <w:t xml:space="preserve">Semana Santa, </w:t>
      </w:r>
      <w:r>
        <w:rPr>
          <w:rFonts w:ascii="Montserrat" w:eastAsia="Montserrat" w:hAnsi="Montserrat" w:cs="Montserrat"/>
        </w:rPr>
        <w:t>25 de abril</w:t>
      </w:r>
    </w:p>
    <w:p w14:paraId="7839862F" w14:textId="77777777" w:rsidR="00735B37"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23 de mayo</w:t>
      </w:r>
    </w:p>
    <w:p w14:paraId="51DDB6E1" w14:textId="77777777" w:rsidR="00735B37"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06 de junio</w:t>
      </w:r>
    </w:p>
    <w:p w14:paraId="41BDAEAE" w14:textId="77777777" w:rsidR="00660F5C" w:rsidRDefault="00660F5C">
      <w:pPr>
        <w:spacing w:line="240" w:lineRule="auto"/>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t>26 de septiembre</w:t>
      </w:r>
    </w:p>
    <w:p w14:paraId="24E313FE" w14:textId="77777777" w:rsidR="00660F5C" w:rsidRDefault="00660F5C">
      <w:pPr>
        <w:spacing w:line="240" w:lineRule="auto"/>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t>10 de octubre</w:t>
      </w:r>
    </w:p>
    <w:p w14:paraId="4E95993A" w14:textId="44B539AB" w:rsidR="00070767" w:rsidRDefault="00070767" w:rsidP="00070767">
      <w:pPr>
        <w:spacing w:line="240" w:lineRule="auto"/>
        <w:ind w:left="720" w:firstLine="720"/>
        <w:jc w:val="both"/>
        <w:rPr>
          <w:rFonts w:ascii="Montserrat" w:eastAsia="Montserrat" w:hAnsi="Montserrat" w:cs="Montserrat"/>
        </w:rPr>
      </w:pPr>
      <w:r>
        <w:rPr>
          <w:rFonts w:ascii="Montserrat" w:eastAsia="Montserrat" w:hAnsi="Montserrat" w:cs="Montserrat"/>
        </w:rPr>
        <w:t>07 de noviembre</w:t>
      </w:r>
    </w:p>
    <w:p w14:paraId="3682B564" w14:textId="77777777" w:rsidR="00735B37" w:rsidRPr="00DC4D05" w:rsidRDefault="00000000" w:rsidP="00DC4D05">
      <w:pPr>
        <w:spacing w:line="240" w:lineRule="auto"/>
        <w:ind w:left="720" w:firstLine="720"/>
        <w:jc w:val="both"/>
        <w:rPr>
          <w:rFonts w:ascii="Montserrat" w:eastAsia="Montserrat" w:hAnsi="Montserrat" w:cs="Montserrat"/>
          <w:i/>
          <w:sz w:val="18"/>
          <w:szCs w:val="18"/>
        </w:rPr>
      </w:pPr>
      <w:r w:rsidRPr="00DC4D05">
        <w:rPr>
          <w:rFonts w:ascii="Montserrat" w:eastAsia="Montserrat" w:hAnsi="Montserrat" w:cs="Montserrat"/>
          <w:b/>
          <w:sz w:val="18"/>
          <w:szCs w:val="18"/>
        </w:rPr>
        <w:t>*Nota:</w:t>
      </w:r>
      <w:r w:rsidRPr="00DC4D05">
        <w:rPr>
          <w:rFonts w:ascii="Montserrat" w:eastAsia="Montserrat" w:hAnsi="Montserrat" w:cs="Montserrat"/>
          <w:sz w:val="18"/>
          <w:szCs w:val="18"/>
        </w:rPr>
        <w:t xml:space="preserve"> en estas fechas no hay Audiencia Papal</w:t>
      </w:r>
    </w:p>
    <w:p w14:paraId="4F75870F" w14:textId="77777777" w:rsidR="00735B37"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6ACB1A19" w14:textId="77777777" w:rsidR="00735B37" w:rsidRDefault="00735B37">
      <w:pPr>
        <w:spacing w:before="240" w:line="240" w:lineRule="auto"/>
        <w:rPr>
          <w:rFonts w:ascii="Montserrat" w:eastAsia="Montserrat" w:hAnsi="Montserrat" w:cs="Montserrat"/>
          <w:sz w:val="20"/>
          <w:szCs w:val="20"/>
        </w:rPr>
      </w:pPr>
    </w:p>
    <w:p w14:paraId="0CB50E25"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18EC6BFF"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0F7E536" w14:textId="77777777" w:rsidR="00735B37" w:rsidRDefault="00735B37">
      <w:pPr>
        <w:spacing w:line="240" w:lineRule="auto"/>
        <w:jc w:val="both"/>
        <w:rPr>
          <w:rFonts w:ascii="Montserrat" w:eastAsia="Montserrat" w:hAnsi="Montserrat" w:cs="Montserrat"/>
          <w:sz w:val="20"/>
          <w:szCs w:val="20"/>
        </w:rPr>
      </w:pPr>
    </w:p>
    <w:p w14:paraId="01211EB7"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6EA3FAA4"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23D34D35" w14:textId="77777777" w:rsidR="00735B37" w:rsidRDefault="00735B37">
      <w:pPr>
        <w:spacing w:line="240" w:lineRule="auto"/>
        <w:jc w:val="both"/>
        <w:rPr>
          <w:rFonts w:ascii="Montserrat" w:eastAsia="Montserrat" w:hAnsi="Montserrat" w:cs="Montserrat"/>
          <w:sz w:val="20"/>
          <w:szCs w:val="20"/>
        </w:rPr>
      </w:pPr>
    </w:p>
    <w:p w14:paraId="7C45B15C"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8B1FEBA"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recorrido por la ciudad donde conoceremos las principales avenidas, plazas y monumentos. Descubriremos lugares como Hyde Park, Kensington, Piccadilly Circus,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opcional al Este de Londres, barrio financiero. Cruzaremos el Puente de Londres, conoceremos el Támesis y descubriremos la transformación de esta parte de la ciudad.</w:t>
      </w:r>
      <w:r>
        <w:rPr>
          <w:rFonts w:ascii="Montserrat" w:eastAsia="Montserrat" w:hAnsi="Montserrat" w:cs="Montserrat"/>
          <w:b/>
          <w:sz w:val="20"/>
          <w:szCs w:val="20"/>
        </w:rPr>
        <w:t xml:space="preserve"> Alojamiento.</w:t>
      </w:r>
    </w:p>
    <w:p w14:paraId="7F85D30C" w14:textId="77777777" w:rsidR="00735B37" w:rsidRDefault="00735B37">
      <w:pPr>
        <w:spacing w:line="240" w:lineRule="auto"/>
        <w:jc w:val="both"/>
        <w:rPr>
          <w:rFonts w:ascii="Montserrat" w:eastAsia="Montserrat" w:hAnsi="Montserrat" w:cs="Montserrat"/>
          <w:sz w:val="20"/>
          <w:szCs w:val="20"/>
        </w:rPr>
      </w:pPr>
    </w:p>
    <w:p w14:paraId="4BFE7D60"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7D1CBC30" w14:textId="77777777" w:rsidR="00735B37" w:rsidRDefault="00000000">
      <w:pPr>
        <w:spacing w:line="240" w:lineRule="auto"/>
        <w:jc w:val="both"/>
        <w:rPr>
          <w:rFonts w:ascii="Montserrat" w:eastAsia="Montserrat" w:hAnsi="Montserrat" w:cs="Montserrat"/>
          <w:sz w:val="20"/>
          <w:szCs w:val="20"/>
        </w:rPr>
      </w:pPr>
      <w:bookmarkStart w:id="0" w:name="_heading=h.2et92p0" w:colFirst="0" w:colLast="0"/>
      <w:bookmarkEnd w:id="0"/>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el puerto de Dover para embarcar en el ferry y después de 75 minutos de travesía llegar al puerto de Calais. Desembarque y continuación a París. Llegada 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alojamiento.</w:t>
      </w:r>
    </w:p>
    <w:p w14:paraId="192750C7" w14:textId="77777777" w:rsidR="00DC4D05" w:rsidRDefault="00DC4D05">
      <w:pPr>
        <w:spacing w:line="240" w:lineRule="auto"/>
        <w:jc w:val="both"/>
        <w:rPr>
          <w:rFonts w:ascii="Montserrat" w:eastAsia="Montserrat" w:hAnsi="Montserrat" w:cs="Montserrat"/>
          <w:sz w:val="20"/>
          <w:szCs w:val="20"/>
        </w:rPr>
      </w:pPr>
    </w:p>
    <w:p w14:paraId="28B7DBE8" w14:textId="77777777" w:rsidR="00735B37" w:rsidRDefault="00000000">
      <w:pPr>
        <w:spacing w:line="240" w:lineRule="auto"/>
        <w:jc w:val="both"/>
        <w:rPr>
          <w:rFonts w:ascii="Montserrat" w:eastAsia="Montserrat" w:hAnsi="Montserrat" w:cs="Montserrat"/>
          <w:b/>
          <w:sz w:val="20"/>
          <w:szCs w:val="20"/>
        </w:rPr>
      </w:pPr>
      <w:bookmarkStart w:id="1" w:name="_heading=h.tyjcwt" w:colFirst="0" w:colLast="0"/>
      <w:bookmarkEnd w:id="1"/>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307C2CBF"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w:t>
      </w:r>
      <w:r>
        <w:rPr>
          <w:rFonts w:ascii="Montserrat" w:eastAsia="Montserrat" w:hAnsi="Montserrat" w:cs="Montserrat"/>
          <w:sz w:val="20"/>
          <w:szCs w:val="20"/>
        </w:rPr>
        <w:lastRenderedPageBreak/>
        <w:t>pequeñas y empinadas callejuelas constituyen un entramado que alberga desde los más antiguos cabarets hasta la maravillosa Basílica del Sagrado Corazón de Jesús. A continuación, realizaremos un paseo por el conocido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14:paraId="26CD7095" w14:textId="77777777" w:rsidR="00735B37" w:rsidRDefault="00735B37">
      <w:pPr>
        <w:spacing w:line="240" w:lineRule="auto"/>
        <w:jc w:val="both"/>
        <w:rPr>
          <w:rFonts w:ascii="Montserrat" w:eastAsia="Montserrat" w:hAnsi="Montserrat" w:cs="Montserrat"/>
          <w:b/>
          <w:sz w:val="20"/>
          <w:szCs w:val="20"/>
        </w:rPr>
      </w:pPr>
    </w:p>
    <w:p w14:paraId="3264CBC3"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5FE9C431"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14:paraId="2618692A" w14:textId="77777777" w:rsidR="00735B37" w:rsidRDefault="00735B37">
      <w:pPr>
        <w:spacing w:line="240" w:lineRule="auto"/>
        <w:jc w:val="both"/>
        <w:rPr>
          <w:rFonts w:ascii="Montserrat" w:eastAsia="Montserrat" w:hAnsi="Montserrat" w:cs="Montserrat"/>
          <w:b/>
          <w:sz w:val="20"/>
          <w:szCs w:val="20"/>
        </w:rPr>
      </w:pPr>
    </w:p>
    <w:p w14:paraId="1187302D"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A4FDF81"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Loreley.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14:paraId="353E1156" w14:textId="77777777" w:rsidR="00735B37" w:rsidRDefault="00735B37">
      <w:pPr>
        <w:spacing w:line="240" w:lineRule="auto"/>
        <w:jc w:val="both"/>
        <w:rPr>
          <w:rFonts w:ascii="Montserrat" w:eastAsia="Montserrat" w:hAnsi="Montserrat" w:cs="Montserrat"/>
          <w:sz w:val="20"/>
          <w:szCs w:val="20"/>
        </w:rPr>
      </w:pPr>
    </w:p>
    <w:p w14:paraId="292BCFEF"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10D4C670"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Titisee.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4DCD7C85" w14:textId="77777777" w:rsidR="00735B37" w:rsidRDefault="00735B37">
      <w:pPr>
        <w:spacing w:line="240" w:lineRule="auto"/>
        <w:jc w:val="both"/>
        <w:rPr>
          <w:rFonts w:ascii="Montserrat" w:eastAsia="Montserrat" w:hAnsi="Montserrat" w:cs="Montserrat"/>
          <w:b/>
          <w:sz w:val="20"/>
          <w:szCs w:val="20"/>
        </w:rPr>
      </w:pPr>
    </w:p>
    <w:p w14:paraId="5F2EDF3E"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14:paraId="24374111"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Titlis,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14:paraId="76C7E018" w14:textId="77777777" w:rsidR="00735B37" w:rsidRDefault="00735B37">
      <w:pPr>
        <w:spacing w:line="240" w:lineRule="auto"/>
        <w:jc w:val="both"/>
        <w:rPr>
          <w:rFonts w:ascii="Montserrat" w:eastAsia="Montserrat" w:hAnsi="Montserrat" w:cs="Montserrat"/>
          <w:b/>
          <w:sz w:val="20"/>
          <w:szCs w:val="20"/>
        </w:rPr>
      </w:pPr>
    </w:p>
    <w:p w14:paraId="6CECFE63"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14:paraId="5AE81DF7"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14:paraId="15D26C44" w14:textId="77777777" w:rsidR="00735B37" w:rsidRDefault="00735B37">
      <w:pPr>
        <w:spacing w:line="240" w:lineRule="auto"/>
        <w:jc w:val="both"/>
        <w:rPr>
          <w:rFonts w:ascii="Montserrat" w:eastAsia="Montserrat" w:hAnsi="Montserrat" w:cs="Montserrat"/>
          <w:sz w:val="20"/>
          <w:szCs w:val="20"/>
        </w:rPr>
      </w:pPr>
    </w:p>
    <w:p w14:paraId="449036E2"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14:paraId="6B964F32"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14:paraId="00691BDE" w14:textId="77777777" w:rsidR="00735B37" w:rsidRDefault="00735B37">
      <w:pPr>
        <w:spacing w:line="240" w:lineRule="auto"/>
        <w:jc w:val="both"/>
        <w:rPr>
          <w:rFonts w:ascii="Montserrat" w:eastAsia="Montserrat" w:hAnsi="Montserrat" w:cs="Montserrat"/>
          <w:sz w:val="20"/>
          <w:szCs w:val="20"/>
        </w:rPr>
      </w:pPr>
    </w:p>
    <w:p w14:paraId="5B5EB9EF" w14:textId="77777777" w:rsidR="00EA1F9D" w:rsidRDefault="00EA1F9D" w:rsidP="00EA1F9D">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14:paraId="5C0FFF0F" w14:textId="77777777" w:rsidR="00EA1F9D" w:rsidRDefault="00EA1F9D" w:rsidP="00EA1F9D">
      <w:pPr>
        <w:spacing w:line="240" w:lineRule="auto"/>
        <w:jc w:val="both"/>
        <w:rPr>
          <w:rFonts w:ascii="Montserrat" w:eastAsia="Montserrat" w:hAnsi="Montserrat" w:cs="Montserrat"/>
          <w:b/>
          <w:color w:val="000000"/>
          <w:sz w:val="20"/>
          <w:szCs w:val="20"/>
        </w:rPr>
      </w:pPr>
      <w:bookmarkStart w:id="2" w:name="_heading=h.3rdcrjn" w:colFirst="0" w:colLast="0"/>
      <w:bookmarkEnd w:id="2"/>
      <w:r w:rsidRPr="0067489C">
        <w:rPr>
          <w:rFonts w:ascii="Montserrat" w:eastAsia="Montserrat" w:hAnsi="Montserrat" w:cs="Montserrat"/>
          <w:b/>
          <w:color w:val="000000"/>
          <w:sz w:val="20"/>
          <w:szCs w:val="20"/>
        </w:rPr>
        <w:t>Desayuno</w:t>
      </w:r>
      <w:r w:rsidRPr="0067489C">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w:t>
      </w:r>
      <w:r w:rsidRPr="0067489C">
        <w:rPr>
          <w:rFonts w:ascii="Montserrat" w:eastAsia="Montserrat" w:hAnsi="Montserrat" w:cs="Montserrat"/>
          <w:bCs/>
          <w:color w:val="000000"/>
          <w:sz w:val="20"/>
          <w:szCs w:val="20"/>
        </w:rPr>
        <w:lastRenderedPageBreak/>
        <w:t xml:space="preserve">de la Santa Croce para admirar la Basílica franciscana del mismo nombre. Continuación hacia Asís, interesante ciudad amurallada donde dispondremos de tiempo libre para visitar la Basílica de San Francisco antes de proseguir nuestro viaje hacia Roma. Llegada y </w:t>
      </w:r>
      <w:r w:rsidRPr="0067489C">
        <w:rPr>
          <w:rFonts w:ascii="Montserrat" w:eastAsia="Montserrat" w:hAnsi="Montserrat" w:cs="Montserrat"/>
          <w:b/>
          <w:color w:val="000000"/>
          <w:sz w:val="20"/>
          <w:szCs w:val="20"/>
        </w:rPr>
        <w:t>alojamiento.</w:t>
      </w:r>
    </w:p>
    <w:p w14:paraId="6CB8C6A0" w14:textId="77777777" w:rsidR="00EA1F9D" w:rsidRDefault="00EA1F9D" w:rsidP="00EA1F9D">
      <w:pPr>
        <w:spacing w:line="240" w:lineRule="auto"/>
        <w:jc w:val="both"/>
        <w:rPr>
          <w:rFonts w:ascii="Montserrat" w:eastAsia="Montserrat" w:hAnsi="Montserrat" w:cs="Montserrat"/>
          <w:b/>
          <w:sz w:val="20"/>
          <w:szCs w:val="20"/>
        </w:rPr>
      </w:pPr>
    </w:p>
    <w:p w14:paraId="07A8E2B6" w14:textId="77777777" w:rsidR="00EA1F9D" w:rsidRDefault="00EA1F9D" w:rsidP="00EA1F9D">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14:paraId="750E19E2" w14:textId="77777777" w:rsidR="00735B37" w:rsidRDefault="00EA1F9D" w:rsidP="00EA1F9D">
      <w:pPr>
        <w:spacing w:line="240" w:lineRule="auto"/>
        <w:jc w:val="both"/>
        <w:rPr>
          <w:rFonts w:ascii="Montserrat" w:eastAsia="Montserrat" w:hAnsi="Montserrat" w:cs="Montserrat"/>
          <w:b/>
          <w:sz w:val="20"/>
          <w:szCs w:val="20"/>
        </w:rPr>
      </w:pPr>
      <w:bookmarkStart w:id="3" w:name="_heading=h.26in1rg" w:colFirst="0" w:colLast="0"/>
      <w:bookmarkEnd w:id="3"/>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Visita por el Anfiteatro Flavio, conocido como “El Coliseo”. Pasaremos por el Circo Máximo y la Basílica patriarcal Santa María la Mayor. A continuación, llegaremos al Vaticano para asistir a la Audiencia del Santo Padre (siempre que se celebre).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Estado más pequeño del mundo, pero con un enorme patrimonio cultural. Visita por los Museos Vaticanos (con entrada preferente) hasta la Capilla Sixtina. Admiraremos la Bóveda y El Juicio Final de Miguel Ángel.  </w:t>
      </w:r>
      <w:r w:rsidRPr="005F5E78">
        <w:rPr>
          <w:rFonts w:ascii="Montserrat" w:eastAsia="Montserrat" w:hAnsi="Montserrat" w:cs="Montserrat"/>
          <w:b/>
          <w:bCs/>
          <w:color w:val="FF0000"/>
          <w:sz w:val="20"/>
          <w:szCs w:val="20"/>
        </w:rPr>
        <w:t>Nota</w:t>
      </w:r>
      <w:r w:rsidRPr="005F5E78">
        <w:rPr>
          <w:rFonts w:ascii="Montserrat" w:eastAsia="Montserrat" w:hAnsi="Montserrat" w:cs="Montserrat"/>
          <w:color w:val="FF0000"/>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w:t>
      </w:r>
      <w:r>
        <w:rPr>
          <w:rFonts w:ascii="Montserrat" w:eastAsia="Montserrat" w:hAnsi="Montserrat" w:cs="Montserrat"/>
          <w:color w:val="FF0000"/>
          <w:sz w:val="20"/>
          <w:szCs w:val="20"/>
        </w:rPr>
        <w:t xml:space="preserve">. </w:t>
      </w:r>
      <w:r w:rsidRPr="005F5E78">
        <w:rPr>
          <w:rFonts w:ascii="Montserrat" w:eastAsia="Montserrat" w:hAnsi="Montserrat" w:cs="Montserrat"/>
          <w:sz w:val="20"/>
          <w:szCs w:val="20"/>
        </w:rPr>
        <w:t>Por la tarde-noche, les propondremos la excursión opcional a la </w:t>
      </w:r>
      <w:r w:rsidRPr="005F5E78">
        <w:rPr>
          <w:rFonts w:ascii="Montserrat" w:eastAsia="Montserrat" w:hAnsi="Montserrat" w:cs="Montserrat"/>
          <w:b/>
          <w:bCs/>
          <w:sz w:val="20"/>
          <w:szCs w:val="20"/>
        </w:rPr>
        <w:t>Roma Barroca</w:t>
      </w:r>
      <w:r w:rsidRPr="005F5E78">
        <w:rPr>
          <w:rFonts w:ascii="Montserrat" w:eastAsia="Montserrat" w:hAnsi="Montserrat" w:cs="Montserrat"/>
          <w:sz w:val="20"/>
          <w:szCs w:val="20"/>
        </w:rPr>
        <w:t>, descendiendo del bus cerca del </w:t>
      </w:r>
      <w:r w:rsidRPr="005F5E78">
        <w:rPr>
          <w:rFonts w:ascii="Montserrat" w:eastAsia="Montserrat" w:hAnsi="Montserrat" w:cs="Montserrat"/>
          <w:b/>
          <w:bCs/>
          <w:sz w:val="20"/>
          <w:szCs w:val="20"/>
        </w:rPr>
        <w:t>Coliseo</w:t>
      </w:r>
      <w:r w:rsidRPr="005F5E78">
        <w:rPr>
          <w:rFonts w:ascii="Montserrat" w:eastAsia="Montserrat" w:hAnsi="Montserrat" w:cs="Montserrat"/>
          <w:sz w:val="20"/>
          <w:szCs w:val="20"/>
        </w:rPr>
        <w:t> para admirar esta obra incomparable con 2000 años de historia. Tras las explicaciones de nuestro guía y del tiempo libre para tomar las mejores fotos de recuerdo, pasearemos hasta la </w:t>
      </w:r>
      <w:r w:rsidRPr="005F5E78">
        <w:rPr>
          <w:rFonts w:ascii="Montserrat" w:eastAsia="Montserrat" w:hAnsi="Montserrat" w:cs="Montserrat"/>
          <w:b/>
          <w:bCs/>
          <w:sz w:val="20"/>
          <w:szCs w:val="20"/>
        </w:rPr>
        <w:t>Fontana de Trevi</w:t>
      </w:r>
      <w:r w:rsidRPr="005F5E78">
        <w:rPr>
          <w:rFonts w:ascii="Montserrat" w:eastAsia="Montserrat" w:hAnsi="Montserrat" w:cs="Montserrat"/>
          <w:sz w:val="20"/>
          <w:szCs w:val="20"/>
        </w:rPr>
        <w:t>. Descubriremos el </w:t>
      </w:r>
      <w:r w:rsidRPr="005F5E78">
        <w:rPr>
          <w:rFonts w:ascii="Montserrat" w:eastAsia="Montserrat" w:hAnsi="Montserrat" w:cs="Montserrat"/>
          <w:b/>
          <w:bCs/>
          <w:sz w:val="20"/>
          <w:szCs w:val="20"/>
        </w:rPr>
        <w:t>Panteón de Agripa</w:t>
      </w:r>
      <w:r w:rsidRPr="005F5E78">
        <w:rPr>
          <w:rFonts w:ascii="Montserrat" w:eastAsia="Montserrat" w:hAnsi="Montserrat" w:cs="Montserrat"/>
          <w:sz w:val="20"/>
          <w:szCs w:val="20"/>
        </w:rPr>
        <w:t> y la </w:t>
      </w:r>
      <w:r w:rsidRPr="005F5E78">
        <w:rPr>
          <w:rFonts w:ascii="Montserrat" w:eastAsia="Montserrat" w:hAnsi="Montserrat" w:cs="Montserrat"/>
          <w:b/>
          <w:bCs/>
          <w:sz w:val="20"/>
          <w:szCs w:val="20"/>
        </w:rPr>
        <w:t>Plaza Navona</w:t>
      </w:r>
      <w:r w:rsidRPr="005F5E78">
        <w:rPr>
          <w:rFonts w:ascii="Montserrat" w:eastAsia="Montserrat" w:hAnsi="Montserrat" w:cs="Montserrat"/>
          <w:sz w:val="20"/>
          <w:szCs w:val="20"/>
        </w:rPr>
        <w:t> donde tendremos tiempo libre para degustar algún plato típicamente italiano. Alojamiento.</w:t>
      </w:r>
      <w:r>
        <w:rPr>
          <w:rFonts w:ascii="Montserrat" w:eastAsia="Montserrat" w:hAnsi="Montserrat" w:cs="Montserrat"/>
          <w:b/>
          <w:sz w:val="20"/>
          <w:szCs w:val="20"/>
        </w:rPr>
        <w:t xml:space="preserve"> </w:t>
      </w:r>
    </w:p>
    <w:p w14:paraId="3903F507" w14:textId="77777777" w:rsidR="00735B37" w:rsidRDefault="00735B37">
      <w:pPr>
        <w:spacing w:line="240" w:lineRule="auto"/>
        <w:jc w:val="both"/>
        <w:rPr>
          <w:rFonts w:ascii="Montserrat" w:eastAsia="Montserrat" w:hAnsi="Montserrat" w:cs="Montserrat"/>
          <w:b/>
          <w:sz w:val="20"/>
          <w:szCs w:val="20"/>
        </w:rPr>
      </w:pPr>
    </w:p>
    <w:p w14:paraId="67DBE62E" w14:textId="77777777" w:rsidR="00735B37"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14:paraId="7A1A6E57" w14:textId="77777777" w:rsidR="00735B37" w:rsidRDefault="00000000">
      <w:pPr>
        <w:spacing w:line="240" w:lineRule="auto"/>
        <w:jc w:val="both"/>
        <w:rPr>
          <w:rFonts w:ascii="Montserrat" w:eastAsia="Montserrat" w:hAnsi="Montserrat" w:cs="Montserrat"/>
          <w:b/>
          <w:color w:val="000000"/>
          <w:sz w:val="20"/>
          <w:szCs w:val="20"/>
        </w:rPr>
      </w:pPr>
      <w:bookmarkStart w:id="4" w:name="_heading=h.gjdgxs" w:colFirst="0" w:colLast="0"/>
      <w:bookmarkEnd w:id="4"/>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14:paraId="6307F491" w14:textId="77777777" w:rsidR="00735B37" w:rsidRDefault="00000000">
      <w:pPr>
        <w:spacing w:line="240" w:lineRule="auto"/>
        <w:jc w:val="both"/>
        <w:rPr>
          <w:rFonts w:ascii="Montserrat" w:eastAsia="Montserrat" w:hAnsi="Montserrat" w:cs="Montserrat"/>
          <w:b/>
          <w:sz w:val="20"/>
          <w:szCs w:val="20"/>
        </w:rPr>
      </w:pPr>
      <w:r>
        <w:rPr>
          <w:noProof/>
        </w:rPr>
        <w:drawing>
          <wp:anchor distT="0" distB="0" distL="114300" distR="114300" simplePos="0" relativeHeight="251658240" behindDoc="0" locked="0" layoutInCell="1" hidden="0" allowOverlap="1" wp14:anchorId="71798592" wp14:editId="5E0615C4">
            <wp:simplePos x="0" y="0"/>
            <wp:positionH relativeFrom="column">
              <wp:posOffset>1419225</wp:posOffset>
            </wp:positionH>
            <wp:positionV relativeFrom="paragraph">
              <wp:posOffset>151765</wp:posOffset>
            </wp:positionV>
            <wp:extent cx="152400" cy="152400"/>
            <wp:effectExtent l="0" t="0" r="0" b="0"/>
            <wp:wrapSquare wrapText="bothSides" distT="0" distB="0" distL="114300" distR="114300"/>
            <wp:docPr id="2086717129" name="image3.png" descr="Avión con relleno sólido"/>
            <wp:cNvGraphicFramePr/>
            <a:graphic xmlns:a="http://schemas.openxmlformats.org/drawingml/2006/main">
              <a:graphicData uri="http://schemas.openxmlformats.org/drawingml/2006/picture">
                <pic:pic xmlns:pic="http://schemas.openxmlformats.org/drawingml/2006/picture">
                  <pic:nvPicPr>
                    <pic:cNvPr id="0" name="image3.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p>
    <w:p w14:paraId="433E4D58"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Madrid</w:t>
      </w:r>
    </w:p>
    <w:p w14:paraId="482A0DAC"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Fiumicino para abordar el vuelo con destino a la Ciudad de Madrid. 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105B5E1F" w14:textId="77777777" w:rsidR="00735B37" w:rsidRDefault="00735B37">
      <w:pPr>
        <w:shd w:val="clear" w:color="auto" w:fill="FFFFFF"/>
        <w:spacing w:line="240" w:lineRule="auto"/>
        <w:jc w:val="both"/>
        <w:rPr>
          <w:rFonts w:ascii="Montserrat" w:eastAsia="Montserrat" w:hAnsi="Montserrat" w:cs="Montserrat"/>
          <w:b/>
          <w:color w:val="000000"/>
          <w:sz w:val="20"/>
          <w:szCs w:val="20"/>
        </w:rPr>
      </w:pPr>
    </w:p>
    <w:p w14:paraId="1C368E8D"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74076F0B"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5C3BDF32" w14:textId="77777777" w:rsidR="00735B37"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Plaza de España, la Gran Vía, la Fuente de la diosa Cibeles, la Puerta de Alcalá, la plaza de toros de las Ventas, etc. La Plaza Mayor y la Plaza de Oriente darán final al recorrido. Tarde libre.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“Ciudad Imperial” de Toledo, con el legado de las tres culturas: árabe, judía y cristiana. </w:t>
      </w:r>
      <w:r>
        <w:rPr>
          <w:rFonts w:ascii="Montserrat" w:eastAsia="Montserrat" w:hAnsi="Montserrat" w:cs="Montserrat"/>
          <w:b/>
          <w:sz w:val="20"/>
          <w:szCs w:val="20"/>
        </w:rPr>
        <w:t>Alojamiento.</w:t>
      </w:r>
      <w:r>
        <w:rPr>
          <w:rFonts w:ascii="Montserrat" w:eastAsia="Montserrat" w:hAnsi="Montserrat" w:cs="Montserrat"/>
          <w:sz w:val="20"/>
          <w:szCs w:val="20"/>
        </w:rPr>
        <w:t> </w:t>
      </w:r>
    </w:p>
    <w:p w14:paraId="7FEE7812"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7A8154DA"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w:t>
      </w:r>
    </w:p>
    <w:p w14:paraId="4EA13B63"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Día libre para disfrutar de la ciudad.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1A70191D"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14:paraId="59802056"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14:paraId="236562ED" w14:textId="77777777" w:rsidR="00735B37"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 – Barajas para abordar el vuelo con destino a la Ciudad de México.</w:t>
      </w:r>
    </w:p>
    <w:p w14:paraId="0390F638"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6B4266D5" w14:textId="77777777" w:rsidR="00735B3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6D6FE4D3" w14:textId="77777777" w:rsidR="00735B37" w:rsidRDefault="00735B37">
      <w:pPr>
        <w:shd w:val="clear" w:color="auto" w:fill="FFFFFF"/>
        <w:spacing w:line="240" w:lineRule="auto"/>
        <w:jc w:val="both"/>
        <w:rPr>
          <w:rFonts w:ascii="Montserrat Medium" w:eastAsia="Montserrat Medium" w:hAnsi="Montserrat Medium" w:cs="Montserrat Medium"/>
          <w:sz w:val="20"/>
          <w:szCs w:val="20"/>
        </w:rPr>
      </w:pPr>
    </w:p>
    <w:p w14:paraId="0F87CA73" w14:textId="77777777" w:rsidR="00735B37" w:rsidRDefault="00735B37">
      <w:pPr>
        <w:shd w:val="clear" w:color="auto" w:fill="FFFFFF"/>
        <w:spacing w:line="240" w:lineRule="auto"/>
        <w:jc w:val="both"/>
        <w:rPr>
          <w:rFonts w:ascii="Montserrat Medium" w:eastAsia="Montserrat Medium" w:hAnsi="Montserrat Medium" w:cs="Montserrat Medium"/>
          <w:sz w:val="20"/>
          <w:szCs w:val="20"/>
        </w:rPr>
      </w:pPr>
    </w:p>
    <w:p w14:paraId="741B728B" w14:textId="77777777" w:rsidR="00070767" w:rsidRDefault="00070767">
      <w:pPr>
        <w:shd w:val="clear" w:color="auto" w:fill="FFFFFF"/>
        <w:spacing w:line="240" w:lineRule="auto"/>
        <w:jc w:val="both"/>
        <w:rPr>
          <w:rFonts w:ascii="Montserrat Medium" w:eastAsia="Montserrat Medium" w:hAnsi="Montserrat Medium" w:cs="Montserrat Medium"/>
          <w:sz w:val="20"/>
          <w:szCs w:val="20"/>
        </w:rPr>
      </w:pPr>
    </w:p>
    <w:p w14:paraId="747E0358" w14:textId="77777777" w:rsidR="00070767" w:rsidRDefault="00070767">
      <w:pPr>
        <w:shd w:val="clear" w:color="auto" w:fill="FFFFFF"/>
        <w:spacing w:line="240" w:lineRule="auto"/>
        <w:jc w:val="both"/>
        <w:rPr>
          <w:rFonts w:ascii="Montserrat Medium" w:eastAsia="Montserrat Medium" w:hAnsi="Montserrat Medium" w:cs="Montserrat Medium"/>
          <w:sz w:val="20"/>
          <w:szCs w:val="20"/>
        </w:rPr>
      </w:pPr>
    </w:p>
    <w:p w14:paraId="10743077" w14:textId="77777777" w:rsidR="00070767" w:rsidRDefault="00070767">
      <w:pPr>
        <w:shd w:val="clear" w:color="auto" w:fill="FFFFFF"/>
        <w:spacing w:line="240" w:lineRule="auto"/>
        <w:jc w:val="both"/>
        <w:rPr>
          <w:rFonts w:ascii="Montserrat Medium" w:eastAsia="Montserrat Medium" w:hAnsi="Montserrat Medium" w:cs="Montserrat Medium"/>
          <w:sz w:val="20"/>
          <w:szCs w:val="20"/>
        </w:rPr>
      </w:pPr>
    </w:p>
    <w:p w14:paraId="676E5226" w14:textId="77777777" w:rsidR="00735B37"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735B37" w14:paraId="36F65C4E" w14:textId="77777777">
        <w:tc>
          <w:tcPr>
            <w:tcW w:w="6658" w:type="dxa"/>
          </w:tcPr>
          <w:p w14:paraId="0E527ABD"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bookmarkStart w:id="5" w:name="_heading=h.30j0zll" w:colFirst="0" w:colLast="0"/>
            <w:bookmarkEnd w:id="5"/>
            <w:r>
              <w:rPr>
                <w:rFonts w:ascii="Montserrat" w:eastAsia="Montserrat" w:hAnsi="Montserrat" w:cs="Montserrat"/>
                <w:color w:val="000000"/>
              </w:rPr>
              <w:t>Habitación Doble y Triple</w:t>
            </w:r>
          </w:p>
        </w:tc>
        <w:tc>
          <w:tcPr>
            <w:tcW w:w="1701" w:type="dxa"/>
            <w:vAlign w:val="center"/>
          </w:tcPr>
          <w:p w14:paraId="0D3B4C9A"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2,099</w:t>
            </w:r>
          </w:p>
        </w:tc>
      </w:tr>
      <w:tr w:rsidR="00735B37" w14:paraId="2F5BC973" w14:textId="77777777">
        <w:tc>
          <w:tcPr>
            <w:tcW w:w="6658" w:type="dxa"/>
          </w:tcPr>
          <w:p w14:paraId="243FE432"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42220D0F"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2,799</w:t>
            </w:r>
          </w:p>
        </w:tc>
      </w:tr>
      <w:tr w:rsidR="00735B37" w14:paraId="45132F32" w14:textId="77777777">
        <w:tc>
          <w:tcPr>
            <w:tcW w:w="6658" w:type="dxa"/>
          </w:tcPr>
          <w:p w14:paraId="6F4C01D0"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51EE7BE0"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1,799</w:t>
            </w:r>
          </w:p>
        </w:tc>
      </w:tr>
    </w:tbl>
    <w:p w14:paraId="0C065D72"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6B3B8E71" w14:textId="77777777" w:rsidR="00735B37"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735B37" w14:paraId="4F86CBBA" w14:textId="77777777">
        <w:trPr>
          <w:trHeight w:val="473"/>
        </w:trPr>
        <w:tc>
          <w:tcPr>
            <w:tcW w:w="6658" w:type="dxa"/>
          </w:tcPr>
          <w:p w14:paraId="66D46F72" w14:textId="70EF2596"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23 de mayo</w:t>
            </w:r>
            <w:r w:rsidR="00DF71D6">
              <w:rPr>
                <w:rFonts w:ascii="Montserrat" w:eastAsia="Montserrat" w:hAnsi="Montserrat" w:cs="Montserrat"/>
                <w:color w:val="000000"/>
              </w:rPr>
              <w:t xml:space="preserve"> / </w:t>
            </w:r>
            <w:r w:rsidR="00DF71D6">
              <w:rPr>
                <w:rFonts w:ascii="Montserrat" w:eastAsia="Montserrat" w:hAnsi="Montserrat" w:cs="Montserrat"/>
                <w:color w:val="000000"/>
              </w:rPr>
              <w:t>07 de noviembre</w:t>
            </w:r>
          </w:p>
        </w:tc>
        <w:tc>
          <w:tcPr>
            <w:tcW w:w="1701" w:type="dxa"/>
          </w:tcPr>
          <w:p w14:paraId="7EC465EA"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735B37" w14:paraId="4573D430" w14:textId="77777777">
        <w:trPr>
          <w:trHeight w:val="473"/>
        </w:trPr>
        <w:tc>
          <w:tcPr>
            <w:tcW w:w="6658" w:type="dxa"/>
          </w:tcPr>
          <w:p w14:paraId="01427305" w14:textId="7198935A"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10, 12 </w:t>
            </w:r>
            <w:r w:rsidR="00CA3B2C">
              <w:rPr>
                <w:rFonts w:ascii="Montserrat" w:eastAsia="Montserrat" w:hAnsi="Montserrat" w:cs="Montserrat"/>
                <w:b/>
                <w:color w:val="7030A0"/>
              </w:rPr>
              <w:t>Semana Santa</w:t>
            </w:r>
            <w:r w:rsidR="00CA3B2C">
              <w:rPr>
                <w:rFonts w:ascii="Montserrat" w:eastAsia="Montserrat" w:hAnsi="Montserrat" w:cs="Montserrat"/>
                <w:color w:val="000000"/>
              </w:rPr>
              <w:t xml:space="preserve"> </w:t>
            </w:r>
            <w:r>
              <w:rPr>
                <w:rFonts w:ascii="Montserrat" w:eastAsia="Montserrat" w:hAnsi="Montserrat" w:cs="Montserrat"/>
                <w:color w:val="000000"/>
              </w:rPr>
              <w:t>y 25 de abril</w:t>
            </w:r>
            <w:r w:rsidR="00660F5C">
              <w:rPr>
                <w:rFonts w:ascii="Montserrat" w:eastAsia="Montserrat" w:hAnsi="Montserrat" w:cs="Montserrat"/>
                <w:color w:val="000000"/>
              </w:rPr>
              <w:t xml:space="preserve"> / 26 de septiembre</w:t>
            </w:r>
          </w:p>
        </w:tc>
        <w:tc>
          <w:tcPr>
            <w:tcW w:w="1701" w:type="dxa"/>
          </w:tcPr>
          <w:p w14:paraId="6D432F20"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299</w:t>
            </w:r>
          </w:p>
        </w:tc>
      </w:tr>
      <w:tr w:rsidR="00735B37" w14:paraId="408FD600" w14:textId="77777777">
        <w:trPr>
          <w:trHeight w:val="473"/>
        </w:trPr>
        <w:tc>
          <w:tcPr>
            <w:tcW w:w="6658" w:type="dxa"/>
          </w:tcPr>
          <w:p w14:paraId="07A01AAB"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junio</w:t>
            </w:r>
            <w:r w:rsidR="00660F5C">
              <w:rPr>
                <w:rFonts w:ascii="Montserrat" w:eastAsia="Montserrat" w:hAnsi="Montserrat" w:cs="Montserrat"/>
                <w:color w:val="000000"/>
              </w:rPr>
              <w:t xml:space="preserve"> / 10 de octubre</w:t>
            </w:r>
          </w:p>
        </w:tc>
        <w:tc>
          <w:tcPr>
            <w:tcW w:w="1701" w:type="dxa"/>
          </w:tcPr>
          <w:p w14:paraId="242BD4CF"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735B37" w14:paraId="5DBBF783" w14:textId="77777777">
        <w:trPr>
          <w:trHeight w:val="473"/>
        </w:trPr>
        <w:tc>
          <w:tcPr>
            <w:tcW w:w="6658" w:type="dxa"/>
          </w:tcPr>
          <w:p w14:paraId="69119ECE" w14:textId="77777777" w:rsidR="00735B37"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640638C0" w14:textId="77777777" w:rsidR="00735B37"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0F134DA9" w14:textId="77777777" w:rsidR="00735B37" w:rsidRDefault="00735B37">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7297038A" w14:textId="77777777" w:rsidR="00735B37"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66FB959" w14:textId="77777777" w:rsidR="00735B37" w:rsidRPr="00503D30"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503D30">
        <w:rPr>
          <w:rFonts w:ascii="Montserrat" w:eastAsia="Montserrat" w:hAnsi="Montserrat" w:cs="Montserrat"/>
          <w:color w:val="000000"/>
          <w:sz w:val="18"/>
          <w:szCs w:val="18"/>
        </w:rPr>
        <w:t>El número máximo de pasajeros en una habitación es de 3, considerando adultos y menores.</w:t>
      </w:r>
    </w:p>
    <w:p w14:paraId="27265AAF" w14:textId="77777777" w:rsidR="00735B37" w:rsidRPr="00503D30" w:rsidRDefault="00000000">
      <w:pPr>
        <w:numPr>
          <w:ilvl w:val="0"/>
          <w:numId w:val="1"/>
        </w:numPr>
        <w:spacing w:line="240" w:lineRule="auto"/>
        <w:jc w:val="both"/>
        <w:rPr>
          <w:rFonts w:ascii="Montserrat" w:eastAsia="Montserrat" w:hAnsi="Montserrat" w:cs="Montserrat"/>
          <w:color w:val="000000"/>
          <w:sz w:val="18"/>
          <w:szCs w:val="18"/>
        </w:rPr>
      </w:pPr>
      <w:r w:rsidRPr="00503D30">
        <w:rPr>
          <w:rFonts w:ascii="Montserrat" w:eastAsia="Montserrat" w:hAnsi="Montserrat" w:cs="Montserrat"/>
          <w:color w:val="000000"/>
          <w:sz w:val="18"/>
          <w:szCs w:val="18"/>
        </w:rPr>
        <w:t>Las habitaciones triples tienen cupo limitado, por lo que están sujetas a confirmación.</w:t>
      </w:r>
    </w:p>
    <w:p w14:paraId="0571ACC4" w14:textId="77777777" w:rsidR="00735B37"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6" w:name="_heading=h.1fob9te" w:colFirst="0" w:colLast="0"/>
      <w:bookmarkEnd w:id="6"/>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4FD8FBA" w14:textId="77777777" w:rsidR="00735B37"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3E7FB913" w14:textId="77777777" w:rsidR="00735B37"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44EBD3F6" w14:textId="77777777" w:rsidR="00735B37"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262F57D7" w14:textId="77777777" w:rsidR="00735B37" w:rsidRDefault="00735B37">
      <w:pPr>
        <w:shd w:val="clear" w:color="auto" w:fill="FFFFFF"/>
        <w:spacing w:line="240" w:lineRule="auto"/>
        <w:jc w:val="both"/>
        <w:rPr>
          <w:rFonts w:ascii="Montserrat" w:eastAsia="Montserrat" w:hAnsi="Montserrat" w:cs="Montserrat"/>
          <w:color w:val="000000"/>
          <w:sz w:val="18"/>
          <w:szCs w:val="18"/>
        </w:rPr>
      </w:pPr>
    </w:p>
    <w:p w14:paraId="014993EC" w14:textId="77777777"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7EBC7CC7" w14:textId="77777777" w:rsidR="00735B37"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735B37">
          <w:rPr>
            <w:rFonts w:ascii="Montserrat" w:eastAsia="Montserrat" w:hAnsi="Montserrat" w:cs="Montserrat"/>
            <w:color w:val="0000FF"/>
            <w:sz w:val="18"/>
            <w:szCs w:val="18"/>
            <w:u w:val="single"/>
          </w:rPr>
          <w:t>SALIDA DE MENORES</w:t>
        </w:r>
      </w:hyperlink>
    </w:p>
    <w:p w14:paraId="200BD967" w14:textId="77777777" w:rsidR="00735B37" w:rsidRDefault="00735B37">
      <w:pPr>
        <w:rPr>
          <w:rFonts w:ascii="Montserrat" w:eastAsia="Montserrat" w:hAnsi="Montserrat" w:cs="Montserrat"/>
          <w:color w:val="000000"/>
          <w:sz w:val="20"/>
          <w:szCs w:val="20"/>
        </w:rPr>
      </w:pPr>
    </w:p>
    <w:p w14:paraId="01A01439" w14:textId="77777777" w:rsidR="00735B37" w:rsidRDefault="00000000">
      <w:pPr>
        <w:rPr>
          <w:rFonts w:ascii="Montserrat" w:eastAsia="Montserrat" w:hAnsi="Montserrat" w:cs="Montserrat"/>
          <w:color w:val="000000"/>
          <w:sz w:val="20"/>
          <w:szCs w:val="20"/>
        </w:rPr>
      </w:pPr>
      <w:r>
        <w:rPr>
          <w:rFonts w:ascii="Montserrat" w:eastAsia="Montserrat" w:hAnsi="Montserrat" w:cs="Montserrat"/>
          <w:b/>
          <w:color w:val="000000"/>
          <w:sz w:val="20"/>
          <w:szCs w:val="20"/>
        </w:rPr>
        <w:t>Servicios incluidos:</w:t>
      </w:r>
    </w:p>
    <w:p w14:paraId="75346CFA"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Roma – Madrid – México volando en clase turista.</w:t>
      </w:r>
    </w:p>
    <w:p w14:paraId="77459B58"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44657355"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14:paraId="0306612B"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26CA6792"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3DF40151"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54E35086" w14:textId="77777777"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2F950530" w14:textId="77777777" w:rsidR="00735B37"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02F4DA7B" w14:textId="6DE644B5" w:rsidR="00735B37"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Florencia, Roma y Madrid con expertos guías locales.</w:t>
      </w:r>
    </w:p>
    <w:p w14:paraId="066E6493" w14:textId="77777777" w:rsidR="00735B37"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5414FE3F" w14:textId="77777777" w:rsidR="00735B37" w:rsidRDefault="00735B37">
      <w:pPr>
        <w:spacing w:line="240" w:lineRule="auto"/>
        <w:rPr>
          <w:rFonts w:ascii="Montserrat" w:eastAsia="Montserrat" w:hAnsi="Montserrat" w:cs="Montserrat"/>
          <w:sz w:val="20"/>
          <w:szCs w:val="20"/>
        </w:rPr>
      </w:pPr>
    </w:p>
    <w:p w14:paraId="479AA117" w14:textId="77777777" w:rsidR="00735B3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lastRenderedPageBreak/>
        <w:t>Servicios no incluidos:</w:t>
      </w:r>
    </w:p>
    <w:p w14:paraId="1222DC3B"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5E6773FC"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41D97F5C"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4FF7CD14"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70835E3E" w14:textId="77777777" w:rsidR="00735B37"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21293CA" w14:textId="77777777" w:rsidR="00DC4D05" w:rsidRDefault="00DC4D05" w:rsidP="00DC4D05">
      <w:pPr>
        <w:numPr>
          <w:ilvl w:val="0"/>
          <w:numId w:val="5"/>
        </w:numPr>
        <w:spacing w:line="240" w:lineRule="auto"/>
        <w:rPr>
          <w:rFonts w:ascii="Montserrat" w:eastAsia="Montserrat" w:hAnsi="Montserrat" w:cs="Montserrat"/>
          <w:color w:val="000000"/>
          <w:sz w:val="20"/>
          <w:szCs w:val="20"/>
        </w:rPr>
      </w:pPr>
      <w:bookmarkStart w:id="7"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Electronic Travel Authorisation (ETA)</w:t>
      </w:r>
      <w:r>
        <w:rPr>
          <w:rFonts w:ascii="Montserrat" w:eastAsia="Montserrat" w:hAnsi="Montserrat" w:cs="Montserrat"/>
          <w:color w:val="000000"/>
          <w:sz w:val="20"/>
          <w:szCs w:val="20"/>
        </w:rPr>
        <w:t xml:space="preserve"> </w:t>
      </w:r>
      <w:hyperlink r:id="rId10" w:tgtFrame="_blank" w:history="1">
        <w:r w:rsidRPr="00FF5321">
          <w:rPr>
            <w:rStyle w:val="Hipervnculo"/>
            <w:rFonts w:ascii="Montserrat" w:eastAsia="Montserrat" w:hAnsi="Montserrat" w:cs="Montserrat"/>
            <w:sz w:val="20"/>
            <w:szCs w:val="20"/>
          </w:rPr>
          <w:t>www.gov.uk/electronictravelauthorisation</w:t>
        </w:r>
      </w:hyperlink>
    </w:p>
    <w:bookmarkEnd w:id="7"/>
    <w:p w14:paraId="7AC35287" w14:textId="77777777" w:rsidR="00735B37" w:rsidRDefault="00735B37">
      <w:pPr>
        <w:shd w:val="clear" w:color="auto" w:fill="FFFFFF"/>
        <w:spacing w:line="240" w:lineRule="auto"/>
        <w:jc w:val="both"/>
        <w:rPr>
          <w:rFonts w:ascii="Montserrat" w:eastAsia="Montserrat" w:hAnsi="Montserrat" w:cs="Montserrat"/>
          <w:sz w:val="18"/>
          <w:szCs w:val="18"/>
        </w:rPr>
      </w:pPr>
    </w:p>
    <w:p w14:paraId="3241F55D" w14:textId="77777777" w:rsidR="00735B37"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276EAF0D" w14:textId="77777777" w:rsidR="00735B37"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C3E5D63" w14:textId="77777777" w:rsidR="00735B37"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5F918CBC" w14:textId="77777777"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6DD0E61B" w14:textId="77777777"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02188389" w14:textId="77777777" w:rsidR="00735B37"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017ADDA3" w14:textId="77777777" w:rsidR="00735B37"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619578E7" w14:textId="77777777" w:rsidR="00735B37"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34E56CD9" w14:textId="77777777" w:rsidR="00735B37" w:rsidRDefault="00735B37">
      <w:pPr>
        <w:rPr>
          <w:rFonts w:ascii="Montserrat" w:eastAsia="Montserrat" w:hAnsi="Montserrat" w:cs="Montserrat"/>
          <w:color w:val="000000"/>
          <w:sz w:val="20"/>
          <w:szCs w:val="20"/>
        </w:rPr>
      </w:pPr>
    </w:p>
    <w:p w14:paraId="27F423B6" w14:textId="77777777" w:rsidR="00DC4D05" w:rsidRPr="00FB37E2" w:rsidRDefault="00DC4D05" w:rsidP="00DC4D05">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8"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5C0AC2B9" w14:textId="77777777" w:rsidR="00DC4D05" w:rsidRPr="00FB37E2" w:rsidRDefault="00DC4D05"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23DD2999" w14:textId="77777777" w:rsidR="00DC4D05" w:rsidRPr="00FB37E2" w:rsidRDefault="00DC4D05"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8"/>
    <w:p w14:paraId="18ED090E" w14:textId="77777777" w:rsidR="00DC4D05" w:rsidRDefault="00DC4D05">
      <w:pPr>
        <w:rPr>
          <w:rFonts w:ascii="Montserrat" w:eastAsia="Montserrat" w:hAnsi="Montserrat" w:cs="Montserrat"/>
          <w:color w:val="000000"/>
          <w:sz w:val="20"/>
          <w:szCs w:val="20"/>
        </w:rPr>
      </w:pPr>
    </w:p>
    <w:p w14:paraId="608D8338" w14:textId="77777777" w:rsidR="00735B37" w:rsidRDefault="00000000">
      <w:pPr>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FEFD2A3"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1E708225"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5D3D917E"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E0376A0"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05EAA887"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164FF2B3" w14:textId="77777777" w:rsidR="00735B37" w:rsidRDefault="00000000" w:rsidP="00DC4D05">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088BACE8" w14:textId="77777777" w:rsidR="00DC4D05" w:rsidRDefault="00DC4D05" w:rsidP="00DC4D05">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4A2B6440" w14:textId="77777777" w:rsidR="00735B37" w:rsidRDefault="00735B37">
      <w:pPr>
        <w:pBdr>
          <w:top w:val="nil"/>
          <w:left w:val="nil"/>
          <w:bottom w:val="nil"/>
          <w:right w:val="nil"/>
          <w:between w:val="nil"/>
        </w:pBdr>
        <w:ind w:left="720"/>
        <w:rPr>
          <w:rFonts w:ascii="Montserrat" w:eastAsia="Montserrat" w:hAnsi="Montserrat" w:cs="Montserrat"/>
          <w:sz w:val="20"/>
          <w:szCs w:val="20"/>
        </w:rPr>
      </w:pPr>
    </w:p>
    <w:p w14:paraId="0094A3DE" w14:textId="77777777" w:rsidR="00070767" w:rsidRDefault="00070767">
      <w:pPr>
        <w:pBdr>
          <w:top w:val="nil"/>
          <w:left w:val="nil"/>
          <w:bottom w:val="nil"/>
          <w:right w:val="nil"/>
          <w:between w:val="nil"/>
        </w:pBdr>
        <w:ind w:left="720"/>
        <w:rPr>
          <w:rFonts w:ascii="Montserrat" w:eastAsia="Montserrat" w:hAnsi="Montserrat" w:cs="Montserrat"/>
          <w:sz w:val="20"/>
          <w:szCs w:val="20"/>
        </w:rPr>
      </w:pPr>
    </w:p>
    <w:p w14:paraId="1DBEF7DC" w14:textId="77777777" w:rsidR="00070767" w:rsidRDefault="00070767">
      <w:pPr>
        <w:pBdr>
          <w:top w:val="nil"/>
          <w:left w:val="nil"/>
          <w:bottom w:val="nil"/>
          <w:right w:val="nil"/>
          <w:between w:val="nil"/>
        </w:pBdr>
        <w:ind w:left="720"/>
        <w:rPr>
          <w:rFonts w:ascii="Montserrat" w:eastAsia="Montserrat" w:hAnsi="Montserrat" w:cs="Montserrat"/>
          <w:sz w:val="20"/>
          <w:szCs w:val="20"/>
        </w:rPr>
      </w:pPr>
    </w:p>
    <w:tbl>
      <w:tblPr>
        <w:tblStyle w:val="a5"/>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954"/>
        <w:gridCol w:w="2288"/>
      </w:tblGrid>
      <w:tr w:rsidR="00735B37" w14:paraId="2822122F" w14:textId="77777777">
        <w:trPr>
          <w:trHeight w:val="280"/>
          <w:jc w:val="center"/>
        </w:trPr>
        <w:tc>
          <w:tcPr>
            <w:tcW w:w="10080" w:type="dxa"/>
            <w:gridSpan w:val="3"/>
            <w:shd w:val="clear" w:color="auto" w:fill="00B0F0"/>
            <w:tcMar>
              <w:top w:w="0" w:type="dxa"/>
              <w:left w:w="115" w:type="dxa"/>
              <w:bottom w:w="0" w:type="dxa"/>
              <w:right w:w="115" w:type="dxa"/>
            </w:tcMar>
            <w:vAlign w:val="bottom"/>
          </w:tcPr>
          <w:p w14:paraId="7DB1C6BC"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735B37" w14:paraId="4D180F50" w14:textId="77777777">
        <w:trPr>
          <w:trHeight w:val="70"/>
          <w:jc w:val="center"/>
        </w:trPr>
        <w:tc>
          <w:tcPr>
            <w:tcW w:w="1838" w:type="dxa"/>
            <w:shd w:val="clear" w:color="auto" w:fill="92D050"/>
            <w:tcMar>
              <w:top w:w="0" w:type="dxa"/>
              <w:left w:w="115" w:type="dxa"/>
              <w:bottom w:w="0" w:type="dxa"/>
              <w:right w:w="115" w:type="dxa"/>
            </w:tcMar>
            <w:vAlign w:val="center"/>
          </w:tcPr>
          <w:p w14:paraId="3E206087"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954" w:type="dxa"/>
            <w:shd w:val="clear" w:color="auto" w:fill="92D050"/>
            <w:tcMar>
              <w:top w:w="0" w:type="dxa"/>
              <w:left w:w="115" w:type="dxa"/>
              <w:bottom w:w="0" w:type="dxa"/>
              <w:right w:w="115" w:type="dxa"/>
            </w:tcMar>
            <w:vAlign w:val="center"/>
          </w:tcPr>
          <w:p w14:paraId="7B23F182"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288" w:type="dxa"/>
            <w:shd w:val="clear" w:color="auto" w:fill="92D050"/>
            <w:tcMar>
              <w:top w:w="0" w:type="dxa"/>
              <w:left w:w="115" w:type="dxa"/>
              <w:bottom w:w="0" w:type="dxa"/>
              <w:right w:w="115" w:type="dxa"/>
            </w:tcMar>
            <w:vAlign w:val="center"/>
          </w:tcPr>
          <w:p w14:paraId="2CF4F998" w14:textId="77777777" w:rsidR="00735B37"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735B37" w14:paraId="1EB2A2BD" w14:textId="77777777">
        <w:trPr>
          <w:trHeight w:val="168"/>
          <w:jc w:val="center"/>
        </w:trPr>
        <w:tc>
          <w:tcPr>
            <w:tcW w:w="1838" w:type="dxa"/>
            <w:vMerge w:val="restart"/>
            <w:tcMar>
              <w:top w:w="0" w:type="dxa"/>
              <w:left w:w="115" w:type="dxa"/>
              <w:bottom w:w="0" w:type="dxa"/>
              <w:right w:w="115" w:type="dxa"/>
            </w:tcMar>
            <w:vAlign w:val="center"/>
          </w:tcPr>
          <w:p w14:paraId="2F105AC3" w14:textId="77777777" w:rsidR="00735B37" w:rsidRDefault="00000000">
            <w:pPr>
              <w:spacing w:line="240" w:lineRule="auto"/>
              <w:jc w:val="center"/>
              <w:rPr>
                <w:rFonts w:ascii="Montserrat" w:eastAsia="Montserrat" w:hAnsi="Montserrat" w:cs="Montserrat"/>
                <w:sz w:val="24"/>
                <w:szCs w:val="24"/>
              </w:rPr>
            </w:pPr>
            <w:bookmarkStart w:id="9" w:name="_heading=h.3znysh7" w:colFirst="0" w:colLast="0"/>
            <w:bookmarkEnd w:id="9"/>
            <w:r>
              <w:rPr>
                <w:rFonts w:ascii="Montserrat" w:eastAsia="Montserrat" w:hAnsi="Montserrat" w:cs="Montserrat"/>
                <w:b/>
                <w:color w:val="000000"/>
              </w:rPr>
              <w:t>LONDRES</w:t>
            </w:r>
          </w:p>
        </w:tc>
        <w:tc>
          <w:tcPr>
            <w:tcW w:w="5954" w:type="dxa"/>
            <w:tcMar>
              <w:top w:w="0" w:type="dxa"/>
              <w:left w:w="115" w:type="dxa"/>
              <w:bottom w:w="0" w:type="dxa"/>
              <w:right w:w="115" w:type="dxa"/>
            </w:tcMar>
            <w:vAlign w:val="bottom"/>
          </w:tcPr>
          <w:p w14:paraId="2176B77E"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Holiday Inn  Brentford Lock</w:t>
            </w:r>
          </w:p>
        </w:tc>
        <w:tc>
          <w:tcPr>
            <w:tcW w:w="2288" w:type="dxa"/>
            <w:tcMar>
              <w:top w:w="0" w:type="dxa"/>
              <w:left w:w="115" w:type="dxa"/>
              <w:bottom w:w="0" w:type="dxa"/>
              <w:right w:w="115" w:type="dxa"/>
            </w:tcMar>
            <w:vAlign w:val="center"/>
          </w:tcPr>
          <w:p w14:paraId="626A2FA4"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735B37" w14:paraId="59991F36" w14:textId="77777777">
        <w:trPr>
          <w:trHeight w:val="167"/>
          <w:jc w:val="center"/>
        </w:trPr>
        <w:tc>
          <w:tcPr>
            <w:tcW w:w="1838" w:type="dxa"/>
            <w:vMerge/>
            <w:tcMar>
              <w:top w:w="0" w:type="dxa"/>
              <w:left w:w="115" w:type="dxa"/>
              <w:bottom w:w="0" w:type="dxa"/>
              <w:right w:w="115" w:type="dxa"/>
            </w:tcMar>
            <w:vAlign w:val="center"/>
          </w:tcPr>
          <w:p w14:paraId="4619DF50" w14:textId="77777777"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tcMar>
              <w:top w:w="0" w:type="dxa"/>
              <w:left w:w="115" w:type="dxa"/>
              <w:bottom w:w="0" w:type="dxa"/>
              <w:right w:w="115" w:type="dxa"/>
            </w:tcMar>
            <w:vAlign w:val="bottom"/>
          </w:tcPr>
          <w:p w14:paraId="6998D1CF"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ChIswick/ Premier Inn Hanger Lane</w:t>
            </w:r>
          </w:p>
          <w:p w14:paraId="26B5D28F"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Premier Inn Croydon</w:t>
            </w:r>
          </w:p>
        </w:tc>
        <w:tc>
          <w:tcPr>
            <w:tcW w:w="2288" w:type="dxa"/>
            <w:tcMar>
              <w:top w:w="0" w:type="dxa"/>
              <w:left w:w="115" w:type="dxa"/>
              <w:bottom w:w="0" w:type="dxa"/>
              <w:right w:w="115" w:type="dxa"/>
            </w:tcMar>
            <w:vAlign w:val="center"/>
          </w:tcPr>
          <w:p w14:paraId="285B820E"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769B62A8" w14:textId="77777777">
        <w:trPr>
          <w:trHeight w:val="168"/>
          <w:jc w:val="center"/>
        </w:trPr>
        <w:tc>
          <w:tcPr>
            <w:tcW w:w="1838" w:type="dxa"/>
            <w:vMerge w:val="restart"/>
            <w:shd w:val="clear" w:color="auto" w:fill="FFC000"/>
            <w:tcMar>
              <w:top w:w="0" w:type="dxa"/>
              <w:left w:w="115" w:type="dxa"/>
              <w:bottom w:w="0" w:type="dxa"/>
              <w:right w:w="115" w:type="dxa"/>
            </w:tcMar>
            <w:vAlign w:val="center"/>
          </w:tcPr>
          <w:p w14:paraId="624F496F" w14:textId="77777777"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954" w:type="dxa"/>
            <w:shd w:val="clear" w:color="auto" w:fill="FFC000"/>
            <w:tcMar>
              <w:top w:w="0" w:type="dxa"/>
              <w:left w:w="115" w:type="dxa"/>
              <w:bottom w:w="0" w:type="dxa"/>
              <w:right w:w="115" w:type="dxa"/>
            </w:tcMar>
            <w:vAlign w:val="bottom"/>
          </w:tcPr>
          <w:p w14:paraId="16C119F8"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Novotel Est</w:t>
            </w:r>
          </w:p>
        </w:tc>
        <w:tc>
          <w:tcPr>
            <w:tcW w:w="2288" w:type="dxa"/>
            <w:shd w:val="clear" w:color="auto" w:fill="FFC000"/>
            <w:tcMar>
              <w:top w:w="0" w:type="dxa"/>
              <w:left w:w="115" w:type="dxa"/>
              <w:bottom w:w="0" w:type="dxa"/>
              <w:right w:w="115" w:type="dxa"/>
            </w:tcMar>
            <w:vAlign w:val="center"/>
          </w:tcPr>
          <w:p w14:paraId="090DEF20"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14:paraId="5A8B225D" w14:textId="77777777">
        <w:trPr>
          <w:trHeight w:val="167"/>
          <w:jc w:val="center"/>
        </w:trPr>
        <w:tc>
          <w:tcPr>
            <w:tcW w:w="1838" w:type="dxa"/>
            <w:vMerge/>
            <w:shd w:val="clear" w:color="auto" w:fill="FFC000"/>
            <w:tcMar>
              <w:top w:w="0" w:type="dxa"/>
              <w:left w:w="115" w:type="dxa"/>
              <w:bottom w:w="0" w:type="dxa"/>
              <w:right w:w="115" w:type="dxa"/>
            </w:tcMar>
            <w:vAlign w:val="center"/>
          </w:tcPr>
          <w:p w14:paraId="4224C489"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bottom"/>
          </w:tcPr>
          <w:p w14:paraId="17949F34"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París 17 Clichy Batignoles/ Ibis 17 Clichy Batignolles /  Comfort Porte D´Ivry,</w:t>
            </w:r>
          </w:p>
        </w:tc>
        <w:tc>
          <w:tcPr>
            <w:tcW w:w="2288" w:type="dxa"/>
            <w:shd w:val="clear" w:color="auto" w:fill="FFC000"/>
            <w:tcMar>
              <w:top w:w="0" w:type="dxa"/>
              <w:left w:w="115" w:type="dxa"/>
              <w:bottom w:w="0" w:type="dxa"/>
              <w:right w:w="115" w:type="dxa"/>
            </w:tcMar>
            <w:vAlign w:val="center"/>
          </w:tcPr>
          <w:p w14:paraId="3BAC42CA"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47507840" w14:textId="77777777">
        <w:trPr>
          <w:trHeight w:val="168"/>
          <w:jc w:val="center"/>
        </w:trPr>
        <w:tc>
          <w:tcPr>
            <w:tcW w:w="1838" w:type="dxa"/>
            <w:vMerge w:val="restart"/>
            <w:shd w:val="clear" w:color="auto" w:fill="FFFFFF"/>
            <w:tcMar>
              <w:top w:w="0" w:type="dxa"/>
              <w:left w:w="115" w:type="dxa"/>
              <w:bottom w:w="0" w:type="dxa"/>
              <w:right w:w="115" w:type="dxa"/>
            </w:tcMar>
            <w:vAlign w:val="center"/>
          </w:tcPr>
          <w:p w14:paraId="26B2219A"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54" w:type="dxa"/>
            <w:shd w:val="clear" w:color="auto" w:fill="FFFFFF"/>
            <w:tcMar>
              <w:top w:w="0" w:type="dxa"/>
              <w:left w:w="115" w:type="dxa"/>
              <w:bottom w:w="0" w:type="dxa"/>
              <w:right w:w="115" w:type="dxa"/>
            </w:tcMar>
            <w:vAlign w:val="bottom"/>
          </w:tcPr>
          <w:p w14:paraId="1ABFE64B"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Mercure Frankfurt Eschborn Ost</w:t>
            </w:r>
          </w:p>
        </w:tc>
        <w:tc>
          <w:tcPr>
            <w:tcW w:w="2288" w:type="dxa"/>
            <w:shd w:val="clear" w:color="auto" w:fill="FFFFFF"/>
            <w:tcMar>
              <w:top w:w="0" w:type="dxa"/>
              <w:left w:w="115" w:type="dxa"/>
              <w:bottom w:w="0" w:type="dxa"/>
              <w:right w:w="115" w:type="dxa"/>
            </w:tcMar>
            <w:vAlign w:val="center"/>
          </w:tcPr>
          <w:p w14:paraId="4EF27A73"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14:paraId="313C5966" w14:textId="77777777">
        <w:trPr>
          <w:trHeight w:val="167"/>
          <w:jc w:val="center"/>
        </w:trPr>
        <w:tc>
          <w:tcPr>
            <w:tcW w:w="1838" w:type="dxa"/>
            <w:vMerge/>
            <w:shd w:val="clear" w:color="auto" w:fill="FFFFFF"/>
            <w:tcMar>
              <w:top w:w="0" w:type="dxa"/>
              <w:left w:w="115" w:type="dxa"/>
              <w:bottom w:w="0" w:type="dxa"/>
              <w:right w:w="115" w:type="dxa"/>
            </w:tcMar>
            <w:vAlign w:val="center"/>
          </w:tcPr>
          <w:p w14:paraId="75220D5B" w14:textId="77777777"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bottom"/>
          </w:tcPr>
          <w:p w14:paraId="366761A8"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Styles Frankfurt Airport / Achat Frankfurt Airport</w:t>
            </w:r>
          </w:p>
          <w:p w14:paraId="371A3EC7"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Holiday Inn Express Aeropuerto</w:t>
            </w:r>
          </w:p>
        </w:tc>
        <w:tc>
          <w:tcPr>
            <w:tcW w:w="2288" w:type="dxa"/>
            <w:shd w:val="clear" w:color="auto" w:fill="FFFFFF"/>
            <w:tcMar>
              <w:top w:w="0" w:type="dxa"/>
              <w:left w:w="115" w:type="dxa"/>
              <w:bottom w:w="0" w:type="dxa"/>
              <w:right w:w="115" w:type="dxa"/>
            </w:tcMar>
            <w:vAlign w:val="center"/>
          </w:tcPr>
          <w:p w14:paraId="04E71C7B"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29E3AE64" w14:textId="77777777">
        <w:trPr>
          <w:trHeight w:val="249"/>
          <w:jc w:val="center"/>
        </w:trPr>
        <w:tc>
          <w:tcPr>
            <w:tcW w:w="1838" w:type="dxa"/>
            <w:vMerge w:val="restart"/>
            <w:shd w:val="clear" w:color="auto" w:fill="FFC000"/>
            <w:tcMar>
              <w:top w:w="0" w:type="dxa"/>
              <w:left w:w="115" w:type="dxa"/>
              <w:bottom w:w="0" w:type="dxa"/>
              <w:right w:w="115" w:type="dxa"/>
            </w:tcMar>
            <w:vAlign w:val="center"/>
          </w:tcPr>
          <w:p w14:paraId="733E792A" w14:textId="77777777"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ZÚRICH</w:t>
            </w:r>
          </w:p>
        </w:tc>
        <w:tc>
          <w:tcPr>
            <w:tcW w:w="5954" w:type="dxa"/>
            <w:shd w:val="clear" w:color="auto" w:fill="FFC000"/>
            <w:tcMar>
              <w:top w:w="0" w:type="dxa"/>
              <w:left w:w="115" w:type="dxa"/>
              <w:bottom w:w="0" w:type="dxa"/>
              <w:right w:w="115" w:type="dxa"/>
            </w:tcMar>
            <w:vAlign w:val="bottom"/>
          </w:tcPr>
          <w:p w14:paraId="3EBB3BAA"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Dorint Zurich Airport/ Harry´s Home</w:t>
            </w:r>
          </w:p>
        </w:tc>
        <w:tc>
          <w:tcPr>
            <w:tcW w:w="2288" w:type="dxa"/>
            <w:shd w:val="clear" w:color="auto" w:fill="FFC000"/>
            <w:tcMar>
              <w:top w:w="0" w:type="dxa"/>
              <w:left w:w="115" w:type="dxa"/>
              <w:bottom w:w="0" w:type="dxa"/>
              <w:right w:w="115" w:type="dxa"/>
            </w:tcMar>
            <w:vAlign w:val="center"/>
          </w:tcPr>
          <w:p w14:paraId="2FECC8E4"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14:paraId="79006CC9" w14:textId="77777777">
        <w:trPr>
          <w:trHeight w:val="248"/>
          <w:jc w:val="center"/>
        </w:trPr>
        <w:tc>
          <w:tcPr>
            <w:tcW w:w="1838" w:type="dxa"/>
            <w:vMerge/>
            <w:shd w:val="clear" w:color="auto" w:fill="FFC000"/>
            <w:tcMar>
              <w:top w:w="0" w:type="dxa"/>
              <w:left w:w="115" w:type="dxa"/>
              <w:bottom w:w="0" w:type="dxa"/>
              <w:right w:w="115" w:type="dxa"/>
            </w:tcMar>
            <w:vAlign w:val="center"/>
          </w:tcPr>
          <w:p w14:paraId="1EA60AD2"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bottom"/>
          </w:tcPr>
          <w:p w14:paraId="62F9E19E"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B&amp;B Zurich Airport Rumlang/ B&amp;B Zurich East Wallisellen / Zleep Kloten</w:t>
            </w:r>
          </w:p>
        </w:tc>
        <w:tc>
          <w:tcPr>
            <w:tcW w:w="2288" w:type="dxa"/>
            <w:shd w:val="clear" w:color="auto" w:fill="FFC000"/>
            <w:tcMar>
              <w:top w:w="0" w:type="dxa"/>
              <w:left w:w="115" w:type="dxa"/>
              <w:bottom w:w="0" w:type="dxa"/>
              <w:right w:w="115" w:type="dxa"/>
            </w:tcMar>
            <w:vAlign w:val="center"/>
          </w:tcPr>
          <w:p w14:paraId="2751679B"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0B73DB51" w14:textId="77777777">
        <w:trPr>
          <w:trHeight w:val="150"/>
          <w:jc w:val="center"/>
        </w:trPr>
        <w:tc>
          <w:tcPr>
            <w:tcW w:w="1838" w:type="dxa"/>
            <w:vMerge w:val="restart"/>
            <w:shd w:val="clear" w:color="auto" w:fill="FFFFFF"/>
            <w:tcMar>
              <w:top w:w="0" w:type="dxa"/>
              <w:left w:w="115" w:type="dxa"/>
              <w:bottom w:w="0" w:type="dxa"/>
              <w:right w:w="115" w:type="dxa"/>
            </w:tcMar>
            <w:vAlign w:val="center"/>
          </w:tcPr>
          <w:p w14:paraId="205A662A"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54" w:type="dxa"/>
            <w:shd w:val="clear" w:color="auto" w:fill="FFFFFF"/>
            <w:tcMar>
              <w:top w:w="0" w:type="dxa"/>
              <w:left w:w="115" w:type="dxa"/>
              <w:bottom w:w="0" w:type="dxa"/>
              <w:right w:w="115" w:type="dxa"/>
            </w:tcMar>
            <w:vAlign w:val="center"/>
          </w:tcPr>
          <w:p w14:paraId="470E1892"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Mercure Munchen Neuperlach SUD / Select Augsburg</w:t>
            </w:r>
          </w:p>
        </w:tc>
        <w:tc>
          <w:tcPr>
            <w:tcW w:w="2288" w:type="dxa"/>
            <w:vMerge w:val="restart"/>
            <w:shd w:val="clear" w:color="auto" w:fill="FFFFFF"/>
            <w:tcMar>
              <w:top w:w="0" w:type="dxa"/>
              <w:left w:w="115" w:type="dxa"/>
              <w:bottom w:w="0" w:type="dxa"/>
              <w:right w:w="115" w:type="dxa"/>
            </w:tcMar>
            <w:vAlign w:val="center"/>
          </w:tcPr>
          <w:p w14:paraId="02D1858A"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p w14:paraId="3AFCB335"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735B37" w14:paraId="463904CC" w14:textId="77777777">
        <w:trPr>
          <w:trHeight w:val="150"/>
          <w:jc w:val="center"/>
        </w:trPr>
        <w:tc>
          <w:tcPr>
            <w:tcW w:w="1838" w:type="dxa"/>
            <w:vMerge/>
            <w:shd w:val="clear" w:color="auto" w:fill="FFFFFF"/>
            <w:tcMar>
              <w:top w:w="0" w:type="dxa"/>
              <w:left w:w="115" w:type="dxa"/>
              <w:bottom w:w="0" w:type="dxa"/>
              <w:right w:w="115" w:type="dxa"/>
            </w:tcMar>
            <w:vAlign w:val="center"/>
          </w:tcPr>
          <w:p w14:paraId="76B15B7C" w14:textId="77777777"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center"/>
          </w:tcPr>
          <w:p w14:paraId="0D0F9292"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Campalie Muchen Sendlind / Flightgate Munich Airport</w:t>
            </w:r>
          </w:p>
        </w:tc>
        <w:tc>
          <w:tcPr>
            <w:tcW w:w="2288" w:type="dxa"/>
            <w:vMerge/>
            <w:shd w:val="clear" w:color="auto" w:fill="FFFFFF"/>
            <w:tcMar>
              <w:top w:w="0" w:type="dxa"/>
              <w:left w:w="115" w:type="dxa"/>
              <w:bottom w:w="0" w:type="dxa"/>
              <w:right w:w="115" w:type="dxa"/>
            </w:tcMar>
            <w:vAlign w:val="center"/>
          </w:tcPr>
          <w:p w14:paraId="29769B85" w14:textId="77777777" w:rsidR="00735B37" w:rsidRDefault="00735B37">
            <w:pPr>
              <w:widowControl w:val="0"/>
              <w:pBdr>
                <w:top w:val="nil"/>
                <w:left w:val="nil"/>
                <w:bottom w:val="nil"/>
                <w:right w:val="nil"/>
                <w:between w:val="nil"/>
              </w:pBdr>
              <w:rPr>
                <w:rFonts w:ascii="Montserrat" w:eastAsia="Montserrat" w:hAnsi="Montserrat" w:cs="Montserrat"/>
                <w:sz w:val="20"/>
                <w:szCs w:val="20"/>
              </w:rPr>
            </w:pPr>
          </w:p>
        </w:tc>
      </w:tr>
      <w:tr w:rsidR="00735B37" w14:paraId="4E5330F3" w14:textId="77777777">
        <w:trPr>
          <w:trHeight w:val="168"/>
          <w:jc w:val="center"/>
        </w:trPr>
        <w:tc>
          <w:tcPr>
            <w:tcW w:w="1838" w:type="dxa"/>
            <w:vMerge w:val="restart"/>
            <w:shd w:val="clear" w:color="auto" w:fill="FFC000"/>
            <w:tcMar>
              <w:top w:w="0" w:type="dxa"/>
              <w:left w:w="115" w:type="dxa"/>
              <w:bottom w:w="0" w:type="dxa"/>
              <w:right w:w="115" w:type="dxa"/>
            </w:tcMar>
            <w:vAlign w:val="center"/>
          </w:tcPr>
          <w:p w14:paraId="1479EAE4" w14:textId="77777777"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5954" w:type="dxa"/>
            <w:shd w:val="clear" w:color="auto" w:fill="FFC000"/>
            <w:tcMar>
              <w:top w:w="0" w:type="dxa"/>
              <w:left w:w="115" w:type="dxa"/>
              <w:bottom w:w="0" w:type="dxa"/>
              <w:right w:w="115" w:type="dxa"/>
            </w:tcMar>
            <w:vAlign w:val="center"/>
          </w:tcPr>
          <w:p w14:paraId="2434EC12"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288" w:type="dxa"/>
            <w:shd w:val="clear" w:color="auto" w:fill="FFC000"/>
            <w:tcMar>
              <w:top w:w="0" w:type="dxa"/>
              <w:left w:w="115" w:type="dxa"/>
              <w:bottom w:w="0" w:type="dxa"/>
              <w:right w:w="115" w:type="dxa"/>
            </w:tcMar>
            <w:vAlign w:val="center"/>
          </w:tcPr>
          <w:p w14:paraId="1D512DB5"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14:paraId="577C281D" w14:textId="77777777">
        <w:trPr>
          <w:trHeight w:val="167"/>
          <w:jc w:val="center"/>
        </w:trPr>
        <w:tc>
          <w:tcPr>
            <w:tcW w:w="1838" w:type="dxa"/>
            <w:vMerge/>
            <w:shd w:val="clear" w:color="auto" w:fill="FFC000"/>
            <w:tcMar>
              <w:top w:w="0" w:type="dxa"/>
              <w:left w:w="115" w:type="dxa"/>
              <w:bottom w:w="0" w:type="dxa"/>
              <w:right w:w="115" w:type="dxa"/>
            </w:tcMar>
            <w:vAlign w:val="center"/>
          </w:tcPr>
          <w:p w14:paraId="6889BCF5"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C000"/>
            <w:tcMar>
              <w:top w:w="0" w:type="dxa"/>
              <w:left w:w="115" w:type="dxa"/>
              <w:bottom w:w="0" w:type="dxa"/>
              <w:right w:w="115" w:type="dxa"/>
            </w:tcMar>
            <w:vAlign w:val="center"/>
          </w:tcPr>
          <w:p w14:paraId="0722E550"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288" w:type="dxa"/>
            <w:shd w:val="clear" w:color="auto" w:fill="FFC000"/>
            <w:tcMar>
              <w:top w:w="0" w:type="dxa"/>
              <w:left w:w="115" w:type="dxa"/>
              <w:bottom w:w="0" w:type="dxa"/>
              <w:right w:w="115" w:type="dxa"/>
            </w:tcMar>
            <w:vAlign w:val="center"/>
          </w:tcPr>
          <w:p w14:paraId="60C3ED86"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620AEACB" w14:textId="77777777">
        <w:trPr>
          <w:trHeight w:val="137"/>
          <w:jc w:val="center"/>
        </w:trPr>
        <w:tc>
          <w:tcPr>
            <w:tcW w:w="1838" w:type="dxa"/>
            <w:vMerge w:val="restart"/>
            <w:shd w:val="clear" w:color="auto" w:fill="FFFFFF"/>
            <w:tcMar>
              <w:top w:w="0" w:type="dxa"/>
              <w:left w:w="115" w:type="dxa"/>
              <w:bottom w:w="0" w:type="dxa"/>
              <w:right w:w="115" w:type="dxa"/>
            </w:tcMar>
            <w:vAlign w:val="center"/>
          </w:tcPr>
          <w:p w14:paraId="511BB2BB" w14:textId="77777777" w:rsidR="00735B3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FLORENCIA</w:t>
            </w:r>
          </w:p>
        </w:tc>
        <w:tc>
          <w:tcPr>
            <w:tcW w:w="5954" w:type="dxa"/>
            <w:shd w:val="clear" w:color="auto" w:fill="FFFFFF"/>
            <w:tcMar>
              <w:top w:w="0" w:type="dxa"/>
              <w:left w:w="115" w:type="dxa"/>
              <w:bottom w:w="0" w:type="dxa"/>
              <w:right w:w="115" w:type="dxa"/>
            </w:tcMar>
            <w:vAlign w:val="center"/>
          </w:tcPr>
          <w:p w14:paraId="2EA493BD"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Hotel Mirage Florence / The Gate Hotel/ The Gate / Datini</w:t>
            </w:r>
          </w:p>
        </w:tc>
        <w:tc>
          <w:tcPr>
            <w:tcW w:w="2288" w:type="dxa"/>
            <w:shd w:val="clear" w:color="auto" w:fill="FFFFFF"/>
            <w:tcMar>
              <w:top w:w="0" w:type="dxa"/>
              <w:left w:w="115" w:type="dxa"/>
              <w:bottom w:w="0" w:type="dxa"/>
              <w:right w:w="115" w:type="dxa"/>
            </w:tcMar>
            <w:vAlign w:val="center"/>
          </w:tcPr>
          <w:p w14:paraId="7AC49166"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14:paraId="3E13D188" w14:textId="77777777">
        <w:trPr>
          <w:trHeight w:val="269"/>
          <w:jc w:val="center"/>
        </w:trPr>
        <w:tc>
          <w:tcPr>
            <w:tcW w:w="1838" w:type="dxa"/>
            <w:vMerge/>
            <w:shd w:val="clear" w:color="auto" w:fill="FFFFFF"/>
            <w:tcMar>
              <w:top w:w="0" w:type="dxa"/>
              <w:left w:w="115" w:type="dxa"/>
              <w:bottom w:w="0" w:type="dxa"/>
              <w:right w:w="115" w:type="dxa"/>
            </w:tcMar>
            <w:vAlign w:val="center"/>
          </w:tcPr>
          <w:p w14:paraId="57DE4796" w14:textId="77777777" w:rsidR="00735B37" w:rsidRDefault="00735B37">
            <w:pPr>
              <w:widowControl w:val="0"/>
              <w:pBdr>
                <w:top w:val="nil"/>
                <w:left w:val="nil"/>
                <w:bottom w:val="nil"/>
                <w:right w:val="nil"/>
                <w:between w:val="nil"/>
              </w:pBdr>
              <w:rPr>
                <w:rFonts w:ascii="Montserrat" w:eastAsia="Montserrat" w:hAnsi="Montserrat" w:cs="Montserrat"/>
                <w:color w:val="000000"/>
              </w:rPr>
            </w:pPr>
          </w:p>
        </w:tc>
        <w:tc>
          <w:tcPr>
            <w:tcW w:w="5954" w:type="dxa"/>
            <w:shd w:val="clear" w:color="auto" w:fill="FFFFFF"/>
            <w:tcMar>
              <w:top w:w="0" w:type="dxa"/>
              <w:left w:w="115" w:type="dxa"/>
              <w:bottom w:w="0" w:type="dxa"/>
              <w:right w:w="115" w:type="dxa"/>
            </w:tcMar>
            <w:vAlign w:val="center"/>
          </w:tcPr>
          <w:p w14:paraId="056D172B"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288" w:type="dxa"/>
            <w:shd w:val="clear" w:color="auto" w:fill="FFFFFF"/>
            <w:tcMar>
              <w:top w:w="0" w:type="dxa"/>
              <w:left w:w="115" w:type="dxa"/>
              <w:bottom w:w="0" w:type="dxa"/>
              <w:right w:w="115" w:type="dxa"/>
            </w:tcMar>
            <w:vAlign w:val="center"/>
          </w:tcPr>
          <w:p w14:paraId="451E7FA6"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735B37" w14:paraId="4A6259C3" w14:textId="77777777">
        <w:trPr>
          <w:trHeight w:val="70"/>
          <w:jc w:val="center"/>
        </w:trPr>
        <w:tc>
          <w:tcPr>
            <w:tcW w:w="1838" w:type="dxa"/>
            <w:shd w:val="clear" w:color="auto" w:fill="FFC000"/>
            <w:tcMar>
              <w:top w:w="0" w:type="dxa"/>
              <w:left w:w="115" w:type="dxa"/>
              <w:bottom w:w="0" w:type="dxa"/>
              <w:right w:w="115" w:type="dxa"/>
            </w:tcMar>
            <w:vAlign w:val="center"/>
          </w:tcPr>
          <w:p w14:paraId="195A1A29" w14:textId="77777777" w:rsidR="00735B3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54" w:type="dxa"/>
            <w:shd w:val="clear" w:color="auto" w:fill="FFC000"/>
            <w:tcMar>
              <w:top w:w="0" w:type="dxa"/>
              <w:left w:w="115" w:type="dxa"/>
              <w:bottom w:w="0" w:type="dxa"/>
              <w:right w:w="115" w:type="dxa"/>
            </w:tcMar>
            <w:vAlign w:val="bottom"/>
          </w:tcPr>
          <w:p w14:paraId="30AA62E0"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Ibis Styles Roma Aurelia/ Sirio/ Marcaurelio Hotel/ </w:t>
            </w:r>
          </w:p>
          <w:p w14:paraId="139FE5E6" w14:textId="77777777" w:rsidR="00735B37"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288" w:type="dxa"/>
            <w:shd w:val="clear" w:color="auto" w:fill="FFC000"/>
            <w:tcMar>
              <w:top w:w="0" w:type="dxa"/>
              <w:left w:w="115" w:type="dxa"/>
              <w:bottom w:w="0" w:type="dxa"/>
              <w:right w:w="115" w:type="dxa"/>
            </w:tcMar>
            <w:vAlign w:val="center"/>
          </w:tcPr>
          <w:p w14:paraId="784356B5" w14:textId="77777777" w:rsidR="00735B37"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735B37" w14:paraId="3935116E" w14:textId="77777777">
        <w:trPr>
          <w:trHeight w:val="135"/>
          <w:jc w:val="center"/>
        </w:trPr>
        <w:tc>
          <w:tcPr>
            <w:tcW w:w="1838" w:type="dxa"/>
            <w:vMerge w:val="restart"/>
            <w:shd w:val="clear" w:color="auto" w:fill="FFFFFF"/>
            <w:tcMar>
              <w:top w:w="0" w:type="dxa"/>
              <w:left w:w="115" w:type="dxa"/>
              <w:bottom w:w="0" w:type="dxa"/>
              <w:right w:w="115" w:type="dxa"/>
            </w:tcMar>
            <w:vAlign w:val="bottom"/>
          </w:tcPr>
          <w:p w14:paraId="3A1A58FE" w14:textId="77777777" w:rsidR="00735B37"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1FD4E93C" w14:textId="77777777" w:rsidR="00735B37" w:rsidRDefault="00735B37">
            <w:pPr>
              <w:spacing w:line="240" w:lineRule="auto"/>
              <w:jc w:val="center"/>
              <w:rPr>
                <w:rFonts w:ascii="Montserrat" w:eastAsia="Montserrat" w:hAnsi="Montserrat" w:cs="Montserrat"/>
                <w:b/>
                <w:color w:val="000000"/>
              </w:rPr>
            </w:pPr>
          </w:p>
        </w:tc>
        <w:tc>
          <w:tcPr>
            <w:tcW w:w="5954" w:type="dxa"/>
            <w:shd w:val="clear" w:color="auto" w:fill="FFFFFF"/>
            <w:tcMar>
              <w:top w:w="0" w:type="dxa"/>
              <w:left w:w="115" w:type="dxa"/>
              <w:bottom w:w="0" w:type="dxa"/>
              <w:right w:w="115" w:type="dxa"/>
            </w:tcMar>
            <w:vAlign w:val="bottom"/>
          </w:tcPr>
          <w:p w14:paraId="460457EC"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288" w:type="dxa"/>
            <w:shd w:val="clear" w:color="auto" w:fill="FFFFFF"/>
            <w:tcMar>
              <w:top w:w="0" w:type="dxa"/>
              <w:left w:w="115" w:type="dxa"/>
              <w:bottom w:w="0" w:type="dxa"/>
              <w:right w:w="115" w:type="dxa"/>
            </w:tcMar>
            <w:vAlign w:val="center"/>
          </w:tcPr>
          <w:p w14:paraId="2FADCA42"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735B37" w14:paraId="367ED87B" w14:textId="77777777">
        <w:trPr>
          <w:trHeight w:val="135"/>
          <w:jc w:val="center"/>
        </w:trPr>
        <w:tc>
          <w:tcPr>
            <w:tcW w:w="1838" w:type="dxa"/>
            <w:vMerge/>
            <w:shd w:val="clear" w:color="auto" w:fill="FFFFFF"/>
            <w:tcMar>
              <w:top w:w="0" w:type="dxa"/>
              <w:left w:w="115" w:type="dxa"/>
              <w:bottom w:w="0" w:type="dxa"/>
              <w:right w:w="115" w:type="dxa"/>
            </w:tcMar>
            <w:vAlign w:val="bottom"/>
          </w:tcPr>
          <w:p w14:paraId="43EA7F6E"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FFFF"/>
            <w:tcMar>
              <w:top w:w="0" w:type="dxa"/>
              <w:left w:w="115" w:type="dxa"/>
              <w:bottom w:w="0" w:type="dxa"/>
              <w:right w:w="115" w:type="dxa"/>
            </w:tcMar>
            <w:vAlign w:val="bottom"/>
          </w:tcPr>
          <w:p w14:paraId="162769F8"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288" w:type="dxa"/>
            <w:shd w:val="clear" w:color="auto" w:fill="FFFFFF"/>
            <w:tcMar>
              <w:top w:w="0" w:type="dxa"/>
              <w:left w:w="115" w:type="dxa"/>
              <w:bottom w:w="0" w:type="dxa"/>
              <w:right w:w="115" w:type="dxa"/>
            </w:tcMar>
            <w:vAlign w:val="center"/>
          </w:tcPr>
          <w:p w14:paraId="0118FBC1"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 Superior</w:t>
            </w:r>
          </w:p>
        </w:tc>
      </w:tr>
      <w:tr w:rsidR="00735B37" w14:paraId="3C5E0EF4" w14:textId="77777777">
        <w:trPr>
          <w:trHeight w:val="182"/>
          <w:jc w:val="center"/>
        </w:trPr>
        <w:tc>
          <w:tcPr>
            <w:tcW w:w="1838" w:type="dxa"/>
            <w:vMerge/>
            <w:shd w:val="clear" w:color="auto" w:fill="FFFFFF"/>
            <w:tcMar>
              <w:top w:w="0" w:type="dxa"/>
              <w:left w:w="115" w:type="dxa"/>
              <w:bottom w:w="0" w:type="dxa"/>
              <w:right w:w="115" w:type="dxa"/>
            </w:tcMar>
            <w:vAlign w:val="bottom"/>
          </w:tcPr>
          <w:p w14:paraId="3B43B775" w14:textId="77777777" w:rsidR="00735B37" w:rsidRDefault="00735B37">
            <w:pPr>
              <w:widowControl w:val="0"/>
              <w:pBdr>
                <w:top w:val="nil"/>
                <w:left w:val="nil"/>
                <w:bottom w:val="nil"/>
                <w:right w:val="nil"/>
                <w:between w:val="nil"/>
              </w:pBdr>
              <w:rPr>
                <w:rFonts w:ascii="Montserrat" w:eastAsia="Montserrat" w:hAnsi="Montserrat" w:cs="Montserrat"/>
              </w:rPr>
            </w:pPr>
          </w:p>
        </w:tc>
        <w:tc>
          <w:tcPr>
            <w:tcW w:w="5954" w:type="dxa"/>
            <w:shd w:val="clear" w:color="auto" w:fill="FFFFFF"/>
            <w:tcMar>
              <w:top w:w="0" w:type="dxa"/>
              <w:left w:w="115" w:type="dxa"/>
              <w:bottom w:w="0" w:type="dxa"/>
              <w:right w:w="115" w:type="dxa"/>
            </w:tcMar>
            <w:vAlign w:val="bottom"/>
          </w:tcPr>
          <w:p w14:paraId="2FE1E177" w14:textId="77777777" w:rsidR="00735B37"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288" w:type="dxa"/>
            <w:shd w:val="clear" w:color="auto" w:fill="FFFFFF"/>
            <w:tcMar>
              <w:top w:w="0" w:type="dxa"/>
              <w:left w:w="115" w:type="dxa"/>
              <w:bottom w:w="0" w:type="dxa"/>
              <w:right w:w="115" w:type="dxa"/>
            </w:tcMar>
            <w:vAlign w:val="center"/>
          </w:tcPr>
          <w:p w14:paraId="07936388" w14:textId="77777777" w:rsidR="00735B37"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bl>
    <w:p w14:paraId="7F708978" w14:textId="77777777" w:rsidR="00735B37" w:rsidRDefault="00735B37">
      <w:pPr>
        <w:shd w:val="clear" w:color="auto" w:fill="FFFFFF"/>
        <w:tabs>
          <w:tab w:val="left" w:pos="4440"/>
        </w:tabs>
        <w:spacing w:line="240" w:lineRule="auto"/>
        <w:jc w:val="both"/>
        <w:rPr>
          <w:rFonts w:ascii="Montserrat" w:eastAsia="Montserrat" w:hAnsi="Montserrat" w:cs="Montserrat"/>
          <w:b/>
          <w:color w:val="FF0000"/>
          <w:sz w:val="18"/>
          <w:szCs w:val="18"/>
        </w:rPr>
      </w:pPr>
    </w:p>
    <w:p w14:paraId="1B56B0D7" w14:textId="77777777" w:rsidR="00735B37"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67CADF7A" w14:textId="77777777" w:rsidR="00735B37" w:rsidRDefault="00735B37">
      <w:pPr>
        <w:rPr>
          <w:rFonts w:ascii="Montserrat" w:eastAsia="Montserrat" w:hAnsi="Montserrat" w:cs="Montserrat"/>
          <w:sz w:val="20"/>
          <w:szCs w:val="20"/>
        </w:rPr>
      </w:pPr>
    </w:p>
    <w:p w14:paraId="6CEC2E13" w14:textId="77777777" w:rsidR="00735B37" w:rsidRDefault="00000000" w:rsidP="00DC4D05">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3BB0782D" w14:textId="77777777"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7BFF3820" w14:textId="77777777" w:rsidR="00735B37" w:rsidRDefault="00735B37">
      <w:pPr>
        <w:spacing w:line="240" w:lineRule="auto"/>
        <w:rPr>
          <w:rFonts w:ascii="Montserrat" w:eastAsia="Montserrat" w:hAnsi="Montserrat" w:cs="Montserrat"/>
          <w:sz w:val="20"/>
          <w:szCs w:val="20"/>
        </w:rPr>
      </w:pPr>
    </w:p>
    <w:p w14:paraId="09192568"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24BCAAF9" w14:textId="77777777" w:rsidR="00735B37"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74F7E207" w14:textId="77777777"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64A722FF" w14:textId="77777777"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7AF68599"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5E702D2D"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1081F516" w14:textId="77777777" w:rsidR="00735B37"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4A40962" w14:textId="77777777"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0408DDE1"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334BC14"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79204612" w14:textId="77777777" w:rsidR="00735B37"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662D1593" w14:textId="77777777" w:rsidR="00735B37" w:rsidRDefault="00735B37">
      <w:pPr>
        <w:pBdr>
          <w:top w:val="nil"/>
          <w:left w:val="nil"/>
          <w:bottom w:val="nil"/>
          <w:right w:val="nil"/>
          <w:between w:val="nil"/>
        </w:pBdr>
        <w:spacing w:line="240" w:lineRule="auto"/>
        <w:rPr>
          <w:rFonts w:ascii="Montserrat" w:eastAsia="Montserrat" w:hAnsi="Montserrat" w:cs="Montserrat"/>
          <w:color w:val="000000"/>
          <w:sz w:val="20"/>
          <w:szCs w:val="20"/>
        </w:rPr>
      </w:pPr>
    </w:p>
    <w:p w14:paraId="6AA19E1D" w14:textId="77777777"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553BA616" w14:textId="77777777" w:rsidR="00735B3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C5F74E1" w14:textId="77777777" w:rsidR="00735B37" w:rsidRDefault="00735B37">
      <w:pPr>
        <w:spacing w:line="240" w:lineRule="auto"/>
        <w:rPr>
          <w:rFonts w:ascii="Montserrat" w:eastAsia="Montserrat" w:hAnsi="Montserrat" w:cs="Montserrat"/>
          <w:sz w:val="20"/>
          <w:szCs w:val="20"/>
        </w:rPr>
      </w:pPr>
    </w:p>
    <w:p w14:paraId="2513C23E"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20F8A96"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2944499A"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BC859C3"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10285CE4"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77806281" w14:textId="77777777"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134FDA3D"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551B07C" w14:textId="624929C2" w:rsidR="00735B3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59EC8074"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108C246" w14:textId="5E1E84F5" w:rsidR="00735B37"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w:t>
      </w:r>
    </w:p>
    <w:p w14:paraId="2811D2FE" w14:textId="77777777" w:rsidR="00735B37"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de Norte a Sur ext. Madrid</w:t>
      </w:r>
    </w:p>
    <w:p w14:paraId="4ED832C3" w14:textId="77777777" w:rsidR="00735B37" w:rsidRDefault="00735B37">
      <w:pPr>
        <w:shd w:val="clear" w:color="auto" w:fill="FFFFFF"/>
        <w:spacing w:line="240" w:lineRule="auto"/>
        <w:jc w:val="both"/>
        <w:rPr>
          <w:color w:val="222222"/>
        </w:rPr>
      </w:pPr>
    </w:p>
    <w:tbl>
      <w:tblPr>
        <w:tblStyle w:val="a6"/>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985"/>
      </w:tblGrid>
      <w:tr w:rsidR="00735B37" w14:paraId="534ECB89" w14:textId="77777777">
        <w:trPr>
          <w:jc w:val="center"/>
        </w:trPr>
        <w:tc>
          <w:tcPr>
            <w:tcW w:w="1413" w:type="dxa"/>
            <w:shd w:val="clear" w:color="auto" w:fill="FFC000"/>
          </w:tcPr>
          <w:p w14:paraId="57205089" w14:textId="77777777"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0DBE6E9D" w14:textId="77777777"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5DA64484" w14:textId="77777777"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985" w:type="dxa"/>
            <w:shd w:val="clear" w:color="auto" w:fill="FFC000"/>
          </w:tcPr>
          <w:p w14:paraId="4E9F60BB" w14:textId="77777777" w:rsidR="00735B37"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735B37" w14:paraId="5766CF7D" w14:textId="77777777">
        <w:trPr>
          <w:jc w:val="center"/>
        </w:trPr>
        <w:tc>
          <w:tcPr>
            <w:tcW w:w="1413" w:type="dxa"/>
            <w:shd w:val="clear" w:color="auto" w:fill="auto"/>
            <w:vAlign w:val="center"/>
          </w:tcPr>
          <w:p w14:paraId="10E32C4D"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14:paraId="76273E2A"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14:paraId="5A88DA4D" w14:textId="77777777" w:rsidR="00735B37"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985" w:type="dxa"/>
            <w:shd w:val="clear" w:color="auto" w:fill="auto"/>
            <w:vAlign w:val="center"/>
          </w:tcPr>
          <w:p w14:paraId="4F2B9E5A" w14:textId="77777777" w:rsidR="00735B37"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735B37" w14:paraId="351B3B2B" w14:textId="77777777">
        <w:trPr>
          <w:jc w:val="center"/>
        </w:trPr>
        <w:tc>
          <w:tcPr>
            <w:tcW w:w="1413" w:type="dxa"/>
            <w:vMerge w:val="restart"/>
            <w:shd w:val="clear" w:color="auto" w:fill="auto"/>
            <w:vAlign w:val="center"/>
          </w:tcPr>
          <w:p w14:paraId="1E32E4B9"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14:paraId="217D5FC8"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14:paraId="61D03593"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985" w:type="dxa"/>
            <w:shd w:val="clear" w:color="auto" w:fill="auto"/>
            <w:vAlign w:val="center"/>
          </w:tcPr>
          <w:p w14:paraId="0BA431E8"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735B37" w14:paraId="471A0A79" w14:textId="77777777">
        <w:trPr>
          <w:jc w:val="center"/>
        </w:trPr>
        <w:tc>
          <w:tcPr>
            <w:tcW w:w="1413" w:type="dxa"/>
            <w:vMerge/>
            <w:shd w:val="clear" w:color="auto" w:fill="auto"/>
            <w:vAlign w:val="center"/>
          </w:tcPr>
          <w:p w14:paraId="70B9A8B3"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D89D131"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vAlign w:val="center"/>
          </w:tcPr>
          <w:p w14:paraId="4B2B0982"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985" w:type="dxa"/>
            <w:shd w:val="clear" w:color="auto" w:fill="auto"/>
            <w:vAlign w:val="center"/>
          </w:tcPr>
          <w:p w14:paraId="4D18AFB8"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735B37" w14:paraId="39A9D08B" w14:textId="77777777">
        <w:trPr>
          <w:jc w:val="center"/>
        </w:trPr>
        <w:tc>
          <w:tcPr>
            <w:tcW w:w="1413" w:type="dxa"/>
            <w:vMerge/>
            <w:shd w:val="clear" w:color="auto" w:fill="auto"/>
            <w:vAlign w:val="center"/>
          </w:tcPr>
          <w:p w14:paraId="4D109B9F"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12F1089"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14:paraId="559A0F37"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12469AB5"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735B37" w14:paraId="29CA5780" w14:textId="77777777">
        <w:trPr>
          <w:jc w:val="center"/>
        </w:trPr>
        <w:tc>
          <w:tcPr>
            <w:tcW w:w="1413" w:type="dxa"/>
            <w:shd w:val="clear" w:color="auto" w:fill="auto"/>
            <w:vAlign w:val="center"/>
          </w:tcPr>
          <w:p w14:paraId="42B24694"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14:paraId="4C4A6CB0"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Monte Titlis</w:t>
            </w:r>
          </w:p>
        </w:tc>
        <w:tc>
          <w:tcPr>
            <w:tcW w:w="2126" w:type="dxa"/>
            <w:shd w:val="clear" w:color="auto" w:fill="auto"/>
            <w:vAlign w:val="center"/>
          </w:tcPr>
          <w:p w14:paraId="5E387C5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985" w:type="dxa"/>
            <w:shd w:val="clear" w:color="auto" w:fill="auto"/>
            <w:vAlign w:val="center"/>
          </w:tcPr>
          <w:p w14:paraId="38081996"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735B37" w14:paraId="10CDB0F7" w14:textId="77777777">
        <w:trPr>
          <w:jc w:val="center"/>
        </w:trPr>
        <w:tc>
          <w:tcPr>
            <w:tcW w:w="1413" w:type="dxa"/>
            <w:shd w:val="clear" w:color="auto" w:fill="auto"/>
            <w:vAlign w:val="center"/>
          </w:tcPr>
          <w:p w14:paraId="528B9254"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14:paraId="4F798FA2"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14:paraId="05882201"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985" w:type="dxa"/>
            <w:shd w:val="clear" w:color="auto" w:fill="auto"/>
            <w:vAlign w:val="center"/>
          </w:tcPr>
          <w:p w14:paraId="528D4645"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735B37" w14:paraId="7E5F6E3C" w14:textId="77777777">
        <w:trPr>
          <w:jc w:val="center"/>
        </w:trPr>
        <w:tc>
          <w:tcPr>
            <w:tcW w:w="1413" w:type="dxa"/>
            <w:vMerge w:val="restart"/>
            <w:shd w:val="clear" w:color="auto" w:fill="auto"/>
            <w:vAlign w:val="center"/>
          </w:tcPr>
          <w:p w14:paraId="3E0ABCC9"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14:paraId="3CF948A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14:paraId="42661700"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14:paraId="618D2208"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735B37" w14:paraId="0E84DAA0" w14:textId="77777777">
        <w:trPr>
          <w:jc w:val="center"/>
        </w:trPr>
        <w:tc>
          <w:tcPr>
            <w:tcW w:w="1413" w:type="dxa"/>
            <w:vMerge/>
            <w:shd w:val="clear" w:color="auto" w:fill="auto"/>
            <w:vAlign w:val="center"/>
          </w:tcPr>
          <w:p w14:paraId="2E14F221"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7499990D"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14:paraId="43918959"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985" w:type="dxa"/>
            <w:shd w:val="clear" w:color="auto" w:fill="auto"/>
            <w:vAlign w:val="center"/>
          </w:tcPr>
          <w:p w14:paraId="414EFE76"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735B37" w14:paraId="41A5CCB2" w14:textId="77777777">
        <w:trPr>
          <w:jc w:val="center"/>
        </w:trPr>
        <w:tc>
          <w:tcPr>
            <w:tcW w:w="1413" w:type="dxa"/>
            <w:vMerge w:val="restart"/>
            <w:shd w:val="clear" w:color="auto" w:fill="auto"/>
            <w:vAlign w:val="center"/>
          </w:tcPr>
          <w:p w14:paraId="19C3D2D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14:paraId="087D3E9B"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14:paraId="47D77D60"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14:paraId="30F1A724"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735B37" w14:paraId="58B3E9CB" w14:textId="77777777">
        <w:trPr>
          <w:jc w:val="center"/>
        </w:trPr>
        <w:tc>
          <w:tcPr>
            <w:tcW w:w="1413" w:type="dxa"/>
            <w:vMerge/>
            <w:shd w:val="clear" w:color="auto" w:fill="auto"/>
            <w:vAlign w:val="center"/>
          </w:tcPr>
          <w:p w14:paraId="10AAA07C"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7CDB6406" w14:textId="18932850" w:rsidR="00735B37" w:rsidRDefault="00000000">
            <w:pPr>
              <w:jc w:val="center"/>
              <w:rPr>
                <w:rFonts w:ascii="Montserrat" w:eastAsia="Montserrat" w:hAnsi="Montserrat" w:cs="Montserrat"/>
                <w:color w:val="000000"/>
              </w:rPr>
            </w:pPr>
            <w:r>
              <w:rPr>
                <w:rFonts w:ascii="Montserrat" w:eastAsia="Montserrat" w:hAnsi="Montserrat" w:cs="Montserrat"/>
                <w:color w:val="000000"/>
              </w:rPr>
              <w:t>Museos Vaticanos</w:t>
            </w:r>
            <w:r w:rsidR="00DC4D05">
              <w:rPr>
                <w:rFonts w:ascii="Montserrat" w:eastAsia="Montserrat" w:hAnsi="Montserrat" w:cs="Montserrat"/>
                <w:color w:val="000000"/>
              </w:rPr>
              <w:t xml:space="preserve"> y</w:t>
            </w:r>
            <w:r>
              <w:rPr>
                <w:rFonts w:ascii="Montserrat" w:eastAsia="Montserrat" w:hAnsi="Montserrat" w:cs="Montserrat"/>
                <w:color w:val="000000"/>
              </w:rPr>
              <w:t xml:space="preserve"> Capilla Sixtina</w:t>
            </w:r>
            <w:r w:rsidR="00DC4D05">
              <w:rPr>
                <w:rFonts w:ascii="Montserrat" w:eastAsia="Montserrat" w:hAnsi="Montserrat" w:cs="Montserrat"/>
                <w:color w:val="000000"/>
              </w:rPr>
              <w:t xml:space="preserve"> </w:t>
            </w:r>
            <w:r>
              <w:rPr>
                <w:rFonts w:ascii="Montserrat" w:eastAsia="Montserrat" w:hAnsi="Montserrat" w:cs="Montserrat"/>
                <w:color w:val="000000"/>
              </w:rPr>
              <w:t>(</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14:paraId="0799361D"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1BBDBACC"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735B37" w14:paraId="65323549" w14:textId="77777777">
        <w:trPr>
          <w:jc w:val="center"/>
        </w:trPr>
        <w:tc>
          <w:tcPr>
            <w:tcW w:w="1413" w:type="dxa"/>
            <w:vMerge/>
            <w:shd w:val="clear" w:color="auto" w:fill="auto"/>
            <w:vAlign w:val="center"/>
          </w:tcPr>
          <w:p w14:paraId="091CE7BE"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34F31314"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14:paraId="6C2FC2CD"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985" w:type="dxa"/>
            <w:shd w:val="clear" w:color="auto" w:fill="auto"/>
            <w:vAlign w:val="center"/>
          </w:tcPr>
          <w:p w14:paraId="7F5118D2"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735B37" w14:paraId="7C44F308" w14:textId="77777777">
        <w:trPr>
          <w:jc w:val="center"/>
        </w:trPr>
        <w:tc>
          <w:tcPr>
            <w:tcW w:w="1413" w:type="dxa"/>
            <w:vMerge/>
            <w:shd w:val="clear" w:color="auto" w:fill="auto"/>
            <w:vAlign w:val="center"/>
          </w:tcPr>
          <w:p w14:paraId="52331B3E" w14:textId="77777777" w:rsidR="00735B37" w:rsidRDefault="00735B37">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0DA8FEA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14:paraId="273F14EE"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985" w:type="dxa"/>
            <w:shd w:val="clear" w:color="auto" w:fill="auto"/>
            <w:vAlign w:val="center"/>
          </w:tcPr>
          <w:p w14:paraId="3A12BF62"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735B37" w14:paraId="44A1DFD5" w14:textId="77777777">
        <w:trPr>
          <w:jc w:val="center"/>
        </w:trPr>
        <w:tc>
          <w:tcPr>
            <w:tcW w:w="1413" w:type="dxa"/>
            <w:shd w:val="clear" w:color="auto" w:fill="auto"/>
            <w:vAlign w:val="center"/>
          </w:tcPr>
          <w:p w14:paraId="7C2C7157"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vAlign w:val="center"/>
          </w:tcPr>
          <w:p w14:paraId="50050520"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vAlign w:val="center"/>
          </w:tcPr>
          <w:p w14:paraId="6BA27377"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1985" w:type="dxa"/>
            <w:shd w:val="clear" w:color="auto" w:fill="auto"/>
            <w:vAlign w:val="center"/>
          </w:tcPr>
          <w:p w14:paraId="52348A13" w14:textId="77777777" w:rsidR="00735B37"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bl>
    <w:p w14:paraId="636C13DF" w14:textId="77777777" w:rsidR="00735B37"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44433152" w14:textId="77777777" w:rsidR="00735B37"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0C7F26D" w14:textId="77777777" w:rsidR="00735B37" w:rsidRDefault="00735B37">
      <w:pPr>
        <w:shd w:val="clear" w:color="auto" w:fill="FFFFFF"/>
        <w:spacing w:line="240" w:lineRule="auto"/>
        <w:rPr>
          <w:rFonts w:ascii="Montserrat" w:eastAsia="Montserrat" w:hAnsi="Montserrat" w:cs="Montserrat"/>
          <w:color w:val="333333"/>
          <w:sz w:val="18"/>
          <w:szCs w:val="18"/>
        </w:rPr>
      </w:pPr>
    </w:p>
    <w:p w14:paraId="71AC1F0E" w14:textId="77777777" w:rsidR="00735B37"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733045A8" w14:textId="77777777" w:rsidR="00735B37" w:rsidRDefault="00735B37">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1DED3BB0" w14:textId="77777777" w:rsidR="00735B37"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sidR="00735B37">
          <w:rPr>
            <w:rFonts w:ascii="Montserrat" w:eastAsia="Montserrat" w:hAnsi="Montserrat" w:cs="Montserrat"/>
            <w:b/>
            <w:color w:val="0000FF"/>
            <w:sz w:val="20"/>
            <w:szCs w:val="20"/>
            <w:u w:val="single"/>
          </w:rPr>
          <w:t>https://www.volandoviajes.com.mx/online/opcionales.htm</w:t>
        </w:r>
      </w:hyperlink>
    </w:p>
    <w:p w14:paraId="311799F1" w14:textId="77777777" w:rsidR="00735B37" w:rsidRDefault="00735B37">
      <w:pPr>
        <w:pBdr>
          <w:top w:val="nil"/>
          <w:left w:val="nil"/>
          <w:bottom w:val="nil"/>
          <w:right w:val="nil"/>
          <w:between w:val="nil"/>
        </w:pBdr>
        <w:spacing w:line="240" w:lineRule="auto"/>
        <w:jc w:val="both"/>
        <w:rPr>
          <w:rFonts w:ascii="Montserrat" w:eastAsia="Montserrat" w:hAnsi="Montserrat" w:cs="Montserrat"/>
          <w:color w:val="000000"/>
          <w:sz w:val="16"/>
          <w:szCs w:val="16"/>
        </w:rPr>
      </w:pPr>
    </w:p>
    <w:sectPr w:rsidR="00735B37">
      <w:headerReference w:type="default" r:id="rId12"/>
      <w:footerReference w:type="default" r:id="rId13"/>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B878E" w14:textId="77777777" w:rsidR="00E14798" w:rsidRDefault="00E14798">
      <w:pPr>
        <w:spacing w:line="240" w:lineRule="auto"/>
      </w:pPr>
      <w:r>
        <w:separator/>
      </w:r>
    </w:p>
  </w:endnote>
  <w:endnote w:type="continuationSeparator" w:id="0">
    <w:p w14:paraId="21D0E2F5" w14:textId="77777777" w:rsidR="00E14798" w:rsidRDefault="00E147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056248A-9581-468B-A2E6-93208A362E99}"/>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1B1CCC5D-7A01-4E80-A34D-3C0186875A6C}"/>
    <w:embedBold r:id="rId3" w:fontKey="{28AA3FA1-3DC5-4CD7-A395-A410E0A4460E}"/>
    <w:embedItalic r:id="rId4" w:fontKey="{4D12A985-8E18-4A3A-8C57-9A7A9BA7420B}"/>
    <w:embedBoldItalic r:id="rId5" w:fontKey="{DB66FF8A-9D3A-45D4-B73A-059F42BB849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06CC7BD-4698-4532-BC84-3FB38CD0129A}"/>
  </w:font>
  <w:font w:name="Georgia">
    <w:panose1 w:val="02040502050405020303"/>
    <w:charset w:val="00"/>
    <w:family w:val="roman"/>
    <w:pitch w:val="variable"/>
    <w:sig w:usb0="00000287" w:usb1="00000000" w:usb2="00000000" w:usb3="00000000" w:csb0="0000009F" w:csb1="00000000"/>
    <w:embedRegular r:id="rId7" w:fontKey="{E8E4A86A-CFDE-4A3B-8881-27F12615EBFE}"/>
    <w:embedItalic r:id="rId8" w:fontKey="{08539EAA-8ED7-4709-A611-93C5DE359865}"/>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C4AD9BEE-82A8-40D3-897E-0B32DFBE97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C4F6" w14:textId="084CC08D" w:rsidR="00735B37" w:rsidRDefault="00DC4D0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4384" behindDoc="0" locked="0" layoutInCell="1" hidden="0" allowOverlap="1" wp14:anchorId="03839D8B" wp14:editId="52BDFACD">
          <wp:simplePos x="0" y="0"/>
          <wp:positionH relativeFrom="column">
            <wp:posOffset>541020</wp:posOffset>
          </wp:positionH>
          <wp:positionV relativeFrom="paragraph">
            <wp:posOffset>-83820</wp:posOffset>
          </wp:positionV>
          <wp:extent cx="5146431" cy="650962"/>
          <wp:effectExtent l="0" t="0" r="0" b="0"/>
          <wp:wrapNone/>
          <wp:docPr id="124421552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1C967" w14:textId="77777777" w:rsidR="00E14798" w:rsidRDefault="00E14798">
      <w:pPr>
        <w:spacing w:line="240" w:lineRule="auto"/>
      </w:pPr>
      <w:r>
        <w:separator/>
      </w:r>
    </w:p>
  </w:footnote>
  <w:footnote w:type="continuationSeparator" w:id="0">
    <w:p w14:paraId="253128AD" w14:textId="77777777" w:rsidR="00E14798" w:rsidRDefault="00E147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EDF6" w14:textId="605C22A1" w:rsidR="00735B37" w:rsidRDefault="00DC4D05">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49A96D5A" wp14:editId="52D27306">
              <wp:simplePos x="0" y="0"/>
              <wp:positionH relativeFrom="column">
                <wp:posOffset>5775960</wp:posOffset>
              </wp:positionH>
              <wp:positionV relativeFrom="paragraph">
                <wp:posOffset>136525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17D4F8DE" w14:textId="2CDABA8D" w:rsidR="00DC4D05" w:rsidRPr="00687C7C" w:rsidRDefault="00DC4D05" w:rsidP="00DC4D05">
                          <w:pPr>
                            <w:spacing w:line="275" w:lineRule="auto"/>
                            <w:textDirection w:val="btLr"/>
                            <w:rPr>
                              <w:b/>
                              <w:bCs/>
                              <w:color w:val="00B0F0"/>
                            </w:rPr>
                          </w:pPr>
                          <w:r w:rsidRPr="00687C7C">
                            <w:rPr>
                              <w:b/>
                              <w:bCs/>
                              <w:color w:val="00B0F0"/>
                              <w:sz w:val="24"/>
                            </w:rPr>
                            <w:t>VV 100</w:t>
                          </w:r>
                          <w:r>
                            <w:rPr>
                              <w:b/>
                              <w:bCs/>
                              <w:color w:val="00B0F0"/>
                              <w:sz w:val="24"/>
                            </w:rPr>
                            <w:t>7</w:t>
                          </w:r>
                        </w:p>
                      </w:txbxContent>
                    </wps:txbx>
                    <wps:bodyPr spcFirstLastPara="1" wrap="square" lIns="91425" tIns="45700" rIns="91425" bIns="45700" anchor="t" anchorCtr="0">
                      <a:noAutofit/>
                    </wps:bodyPr>
                  </wps:wsp>
                </a:graphicData>
              </a:graphic>
            </wp:anchor>
          </w:drawing>
        </mc:Choice>
        <mc:Fallback>
          <w:pict>
            <v:rect w14:anchorId="49A96D5A" id="Rectángulo 1244215519" o:spid="_x0000_s1026" style="position:absolute;margin-left:454.8pt;margin-top:10.7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" fillcolor="white [3201]" stroked="f">
              <v:textbox inset="2.53958mm,1.2694mm,2.53958mm,1.2694mm">
                <w:txbxContent>
                  <w:p w14:paraId="17D4F8DE" w14:textId="2CDABA8D" w:rsidR="00DC4D05" w:rsidRPr="00687C7C" w:rsidRDefault="00DC4D05" w:rsidP="00DC4D05">
                    <w:pPr>
                      <w:spacing w:line="275" w:lineRule="auto"/>
                      <w:textDirection w:val="btLr"/>
                      <w:rPr>
                        <w:b/>
                        <w:bCs/>
                        <w:color w:val="00B0F0"/>
                      </w:rPr>
                    </w:pPr>
                    <w:r w:rsidRPr="00687C7C">
                      <w:rPr>
                        <w:b/>
                        <w:bCs/>
                        <w:color w:val="00B0F0"/>
                        <w:sz w:val="24"/>
                      </w:rPr>
                      <w:t>VV 100</w:t>
                    </w:r>
                    <w:r>
                      <w:rPr>
                        <w:b/>
                        <w:bCs/>
                        <w:color w:val="00B0F0"/>
                        <w:sz w:val="24"/>
                      </w:rPr>
                      <w:t>7</w:t>
                    </w:r>
                  </w:p>
                </w:txbxContent>
              </v:textbox>
            </v:rect>
          </w:pict>
        </mc:Fallback>
      </mc:AlternateContent>
    </w:r>
    <w:r w:rsidR="00660F5C">
      <w:rPr>
        <w:noProof/>
      </w:rPr>
      <w:drawing>
        <wp:anchor distT="0" distB="0" distL="114300" distR="114300" simplePos="0" relativeHeight="251658240" behindDoc="0" locked="0" layoutInCell="1" hidden="0" allowOverlap="1" wp14:anchorId="37347E1B" wp14:editId="775AB943">
          <wp:simplePos x="0" y="0"/>
          <wp:positionH relativeFrom="column">
            <wp:posOffset>1628775</wp:posOffset>
          </wp:positionH>
          <wp:positionV relativeFrom="paragraph">
            <wp:posOffset>-391159</wp:posOffset>
          </wp:positionV>
          <wp:extent cx="2905125" cy="729615"/>
          <wp:effectExtent l="0" t="0" r="0" b="0"/>
          <wp:wrapSquare wrapText="bothSides" distT="0" distB="0" distL="114300" distR="114300"/>
          <wp:docPr id="2086717130"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3647B"/>
    <w:multiLevelType w:val="multilevel"/>
    <w:tmpl w:val="1D500B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5450F7"/>
    <w:multiLevelType w:val="multilevel"/>
    <w:tmpl w:val="C57E29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1C83082"/>
    <w:multiLevelType w:val="multilevel"/>
    <w:tmpl w:val="40183AD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3573EE0"/>
    <w:multiLevelType w:val="multilevel"/>
    <w:tmpl w:val="9D740B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AE064C"/>
    <w:multiLevelType w:val="multilevel"/>
    <w:tmpl w:val="8AD0F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920F43"/>
    <w:multiLevelType w:val="multilevel"/>
    <w:tmpl w:val="427880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99175972">
    <w:abstractNumId w:val="7"/>
  </w:num>
  <w:num w:numId="2" w16cid:durableId="1224100940">
    <w:abstractNumId w:val="3"/>
  </w:num>
  <w:num w:numId="3" w16cid:durableId="708143140">
    <w:abstractNumId w:val="0"/>
  </w:num>
  <w:num w:numId="4" w16cid:durableId="878976205">
    <w:abstractNumId w:val="4"/>
  </w:num>
  <w:num w:numId="5" w16cid:durableId="772939896">
    <w:abstractNumId w:val="5"/>
  </w:num>
  <w:num w:numId="6" w16cid:durableId="159468773">
    <w:abstractNumId w:val="1"/>
  </w:num>
  <w:num w:numId="7" w16cid:durableId="2048484209">
    <w:abstractNumId w:val="2"/>
  </w:num>
  <w:num w:numId="8"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B37"/>
    <w:rsid w:val="00056F6F"/>
    <w:rsid w:val="00070767"/>
    <w:rsid w:val="00162A9C"/>
    <w:rsid w:val="00367AB2"/>
    <w:rsid w:val="003C1AA4"/>
    <w:rsid w:val="003E168E"/>
    <w:rsid w:val="004506BA"/>
    <w:rsid w:val="004B5F92"/>
    <w:rsid w:val="004E486A"/>
    <w:rsid w:val="00503D30"/>
    <w:rsid w:val="00541355"/>
    <w:rsid w:val="00660F5C"/>
    <w:rsid w:val="006C2A86"/>
    <w:rsid w:val="006E0420"/>
    <w:rsid w:val="00735B37"/>
    <w:rsid w:val="008731D5"/>
    <w:rsid w:val="008E38A3"/>
    <w:rsid w:val="009A4E2C"/>
    <w:rsid w:val="009A7A5B"/>
    <w:rsid w:val="009B13B0"/>
    <w:rsid w:val="009C4BFE"/>
    <w:rsid w:val="00A75C5E"/>
    <w:rsid w:val="00B237D2"/>
    <w:rsid w:val="00C00FE1"/>
    <w:rsid w:val="00C65E14"/>
    <w:rsid w:val="00C91D18"/>
    <w:rsid w:val="00CA3B2C"/>
    <w:rsid w:val="00CE5BE5"/>
    <w:rsid w:val="00D15FA6"/>
    <w:rsid w:val="00DC4D05"/>
    <w:rsid w:val="00DF71D6"/>
    <w:rsid w:val="00E14798"/>
    <w:rsid w:val="00EA1F9D"/>
    <w:rsid w:val="00EE5791"/>
    <w:rsid w:val="00F76F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08BEB"/>
  <w15:docId w15:val="{21A447E8-4661-4A29-B5FF-BB7DC660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DB66C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andoviajes.com.mx/online/opcional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uk/electronictravelauthorisation" TargetMode="External"/><Relationship Id="rId4" Type="http://schemas.openxmlformats.org/officeDocument/2006/relationships/settings" Target="setting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K2u+khU9f5b1U8wpZ1zjMEAOw==">CgMxLjAyCWguMmV0OTJwMDIIaC50eWpjd3QyCGguZ2pkZ3hzMgloLjMwajB6bGwyCWguMWZvYjl0ZTIJaC4zem55c2g3OAByITFGT3dTNy04UVEwd09INEZQeDBHTzBIa0VkMDJ4Y2dtdg==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3201</Words>
  <Characters>17606</Characters>
  <Application>Microsoft Office Word</Application>
  <DocSecurity>0</DocSecurity>
  <Lines>146</Lines>
  <Paragraphs>41</Paragraphs>
  <ScaleCrop>false</ScaleCrop>
  <Company/>
  <LinksUpToDate>false</LinksUpToDate>
  <CharactersWithSpaces>20766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12</cp:revision>
  <dcterms:created xsi:type="dcterms:W3CDTF">2024-06-26T20:34:00Z</dcterms:created>
  <dcterms:modified xsi:type="dcterms:W3CDTF">2025-01-29T22:28:00Z</dcterms:modified>
</cp:coreProperties>
</file>