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80CAD" w14:textId="6D5E8651" w:rsidR="00DA18B7" w:rsidRDefault="00F654C0">
      <w:pPr>
        <w:spacing w:after="0" w:line="240" w:lineRule="auto"/>
        <w:rPr>
          <w:rFonts w:ascii="Montserrat" w:eastAsia="Montserrat" w:hAnsi="Montserrat" w:cs="Montserrat"/>
          <w:sz w:val="24"/>
          <w:szCs w:val="24"/>
        </w:rPr>
      </w:pPr>
      <w:r>
        <w:rPr>
          <w:rFonts w:ascii="Montserrat" w:eastAsia="Montserrat" w:hAnsi="Montserrat" w:cs="Montserrat"/>
          <w:b/>
          <w:color w:val="000000"/>
          <w:sz w:val="28"/>
          <w:szCs w:val="28"/>
        </w:rPr>
        <w:t>EUROPA IMPERIAL</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2,199</w:t>
      </w:r>
      <w:r>
        <w:rPr>
          <w:rFonts w:ascii="Montserrat" w:eastAsia="Montserrat" w:hAnsi="Montserrat" w:cs="Montserrat"/>
          <w:sz w:val="24"/>
          <w:szCs w:val="24"/>
        </w:rPr>
        <w:t xml:space="preserve"> + 799 IMP.</w:t>
      </w:r>
    </w:p>
    <w:p w14:paraId="3D3AF97A" w14:textId="77777777" w:rsidR="00DA18B7" w:rsidRDefault="00000000">
      <w:pPr>
        <w:spacing w:after="0" w:line="240" w:lineRule="auto"/>
        <w:rPr>
          <w:rFonts w:ascii="Montserrat" w:eastAsia="Montserrat" w:hAnsi="Montserrat" w:cs="Montserrat"/>
          <w:sz w:val="24"/>
          <w:szCs w:val="24"/>
        </w:rPr>
      </w:pPr>
      <w:r>
        <w:rPr>
          <w:rFonts w:ascii="Montserrat" w:eastAsia="Montserrat" w:hAnsi="Montserrat" w:cs="Montserrat"/>
          <w:b/>
          <w:color w:val="000000"/>
        </w:rPr>
        <w:t>De Londres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1A8192BE" w14:textId="77777777" w:rsidR="00DA18B7" w:rsidRDefault="00000000">
      <w:pPr>
        <w:spacing w:after="0" w:line="240" w:lineRule="auto"/>
        <w:jc w:val="both"/>
        <w:rPr>
          <w:rFonts w:ascii="Montserrat" w:eastAsia="Montserrat" w:hAnsi="Montserrat" w:cs="Montserrat"/>
          <w:color w:val="000000"/>
        </w:rPr>
      </w:pPr>
      <w:r>
        <w:rPr>
          <w:rFonts w:ascii="Montserrat" w:eastAsia="Montserrat" w:hAnsi="Montserrat" w:cs="Montserrat"/>
          <w:color w:val="000000"/>
        </w:rPr>
        <w:t>(18 días / 16 noches)</w:t>
      </w:r>
    </w:p>
    <w:p w14:paraId="77E73932" w14:textId="77777777" w:rsidR="00DA18B7" w:rsidRDefault="00000000">
      <w:pPr>
        <w:spacing w:after="0" w:line="240" w:lineRule="auto"/>
        <w:jc w:val="both"/>
        <w:rPr>
          <w:rFonts w:ascii="Montserrat" w:eastAsia="Montserrat" w:hAnsi="Montserrat" w:cs="Montserrat"/>
        </w:rPr>
      </w:pPr>
      <w:r>
        <w:rPr>
          <w:rFonts w:ascii="Montserrat" w:eastAsia="Montserrat" w:hAnsi="Montserrat" w:cs="Montserrat"/>
        </w:rPr>
        <w:tab/>
      </w:r>
    </w:p>
    <w:p w14:paraId="7C8A1983" w14:textId="23CFE302" w:rsidR="00DA18B7"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 xml:space="preserve"> Londres – París – Luxemburgo – Rin – Frankfurt – Erfur</w:t>
      </w:r>
      <w:r w:rsidR="002205CC">
        <w:rPr>
          <w:rFonts w:ascii="Montserrat" w:eastAsia="Montserrat" w:hAnsi="Montserrat" w:cs="Montserrat"/>
        </w:rPr>
        <w:t>t</w:t>
      </w:r>
      <w:r>
        <w:rPr>
          <w:rFonts w:ascii="Montserrat" w:eastAsia="Montserrat" w:hAnsi="Montserrat" w:cs="Montserrat"/>
        </w:rPr>
        <w:t xml:space="preserve"> – Berlín – Dresde – Praga – Bratislava – Budapest – Viena – </w:t>
      </w:r>
      <w:r>
        <w:rPr>
          <w:rFonts w:ascii="Montserrat" w:eastAsia="Montserrat" w:hAnsi="Montserrat" w:cs="Montserrat"/>
          <w:b/>
        </w:rPr>
        <w:t>vuelo</w:t>
      </w:r>
      <w:r>
        <w:rPr>
          <w:rFonts w:ascii="Montserrat" w:eastAsia="Montserrat" w:hAnsi="Montserrat" w:cs="Montserrat"/>
        </w:rPr>
        <w:t xml:space="preserve"> – Madrid </w:t>
      </w:r>
    </w:p>
    <w:p w14:paraId="79C8D38F" w14:textId="1A12E0F7" w:rsidR="00065272" w:rsidRDefault="00000000">
      <w:pPr>
        <w:spacing w:after="0" w:line="240" w:lineRule="auto"/>
        <w:jc w:val="both"/>
        <w:rPr>
          <w:rFonts w:ascii="Montserrat" w:eastAsia="Montserrat" w:hAnsi="Montserrat" w:cs="Montserrat"/>
          <w:color w:val="000000"/>
        </w:rPr>
      </w:pPr>
      <w:r>
        <w:rPr>
          <w:rFonts w:ascii="Montserrat" w:eastAsia="Montserrat" w:hAnsi="Montserrat" w:cs="Montserrat"/>
          <w:b/>
          <w:i/>
          <w:color w:val="000000"/>
        </w:rPr>
        <w:t>Salidas:</w:t>
      </w:r>
      <w:r>
        <w:rPr>
          <w:rFonts w:ascii="Montserrat" w:eastAsia="Montserrat" w:hAnsi="Montserrat" w:cs="Montserrat"/>
          <w:color w:val="000000"/>
        </w:rPr>
        <w:tab/>
      </w:r>
      <w:r w:rsidR="00065272">
        <w:rPr>
          <w:rFonts w:ascii="Montserrat" w:eastAsia="Montserrat" w:hAnsi="Montserrat" w:cs="Montserrat"/>
          <w:color w:val="000000"/>
        </w:rPr>
        <w:t>06 de agosto</w:t>
      </w:r>
    </w:p>
    <w:p w14:paraId="66334A22" w14:textId="3777BEBF" w:rsidR="00DA18B7" w:rsidRDefault="00065272">
      <w:pPr>
        <w:spacing w:after="0" w:line="240" w:lineRule="auto"/>
        <w:jc w:val="both"/>
        <w:rPr>
          <w:rFonts w:ascii="Montserrat" w:eastAsia="Montserrat" w:hAnsi="Montserrat" w:cs="Montserrat"/>
        </w:rPr>
      </w:pPr>
      <w:r>
        <w:rPr>
          <w:rFonts w:ascii="Montserrat" w:eastAsia="Montserrat" w:hAnsi="Montserrat" w:cs="Montserrat"/>
          <w:color w:val="000000"/>
        </w:rPr>
        <w:tab/>
      </w:r>
      <w:r>
        <w:rPr>
          <w:rFonts w:ascii="Montserrat" w:eastAsia="Montserrat" w:hAnsi="Montserrat" w:cs="Montserrat"/>
          <w:color w:val="000000"/>
        </w:rPr>
        <w:tab/>
        <w:t>03 y 17 de septiembre</w:t>
      </w:r>
      <w:r>
        <w:rPr>
          <w:rFonts w:ascii="Montserrat" w:eastAsia="Montserrat" w:hAnsi="Montserrat" w:cs="Montserrat"/>
        </w:rPr>
        <w:tab/>
      </w:r>
      <w:r>
        <w:rPr>
          <w:rFonts w:ascii="Montserrat" w:eastAsia="Montserrat" w:hAnsi="Montserrat" w:cs="Montserrat"/>
        </w:rPr>
        <w:tab/>
      </w:r>
    </w:p>
    <w:p w14:paraId="025B8C96" w14:textId="58B0324D" w:rsidR="00F5507F" w:rsidRDefault="00F5507F">
      <w:pPr>
        <w:spacing w:after="0"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15 y 29 de octubre</w:t>
      </w:r>
    </w:p>
    <w:p w14:paraId="58AFDC6E" w14:textId="77777777" w:rsidR="00DA18B7" w:rsidRDefault="00000000">
      <w:pPr>
        <w:spacing w:after="0"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7E3C73A8" w14:textId="77777777" w:rsidR="00A13204" w:rsidRDefault="00A13204">
      <w:pPr>
        <w:spacing w:after="0" w:line="240" w:lineRule="auto"/>
        <w:jc w:val="both"/>
        <w:rPr>
          <w:rFonts w:ascii="Montserrat" w:eastAsia="Montserrat" w:hAnsi="Montserrat" w:cs="Montserrat"/>
          <w:b/>
          <w:sz w:val="20"/>
          <w:szCs w:val="20"/>
        </w:rPr>
      </w:pPr>
      <w:bookmarkStart w:id="0" w:name="bookmark=id.gjdgxs" w:colFirst="0" w:colLast="0"/>
      <w:bookmarkEnd w:id="0"/>
    </w:p>
    <w:p w14:paraId="6F5AD451" w14:textId="493480C2"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14:paraId="0A901EF1"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14:paraId="55FFAC3C" w14:textId="77777777" w:rsidR="00DA18B7" w:rsidRDefault="00DA18B7">
      <w:pPr>
        <w:spacing w:after="0" w:line="240" w:lineRule="auto"/>
        <w:jc w:val="both"/>
        <w:rPr>
          <w:rFonts w:ascii="Montserrat" w:eastAsia="Montserrat" w:hAnsi="Montserrat" w:cs="Montserrat"/>
          <w:sz w:val="20"/>
          <w:szCs w:val="20"/>
        </w:rPr>
      </w:pPr>
    </w:p>
    <w:p w14:paraId="4C7F6BD6"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4F58DC1D"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sz w:val="20"/>
          <w:szCs w:val="20"/>
        </w:rPr>
        <w:t>Alojamiento</w:t>
      </w:r>
      <w:r>
        <w:rPr>
          <w:rFonts w:ascii="Montserrat" w:eastAsia="Montserrat" w:hAnsi="Montserrat" w:cs="Montserrat"/>
          <w:sz w:val="20"/>
          <w:szCs w:val="20"/>
        </w:rPr>
        <w:t>.</w:t>
      </w:r>
    </w:p>
    <w:p w14:paraId="1F01298A" w14:textId="77777777" w:rsidR="00DA18B7" w:rsidRDefault="00DA18B7">
      <w:pPr>
        <w:spacing w:after="0" w:line="240" w:lineRule="auto"/>
        <w:jc w:val="both"/>
        <w:rPr>
          <w:rFonts w:ascii="Montserrat" w:eastAsia="Montserrat" w:hAnsi="Montserrat" w:cs="Montserrat"/>
          <w:sz w:val="20"/>
          <w:szCs w:val="20"/>
        </w:rPr>
      </w:pPr>
    </w:p>
    <w:p w14:paraId="0AA36748"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39BDE7F5"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Recorrido por la ciudad, conociendo lugares como Hyde Park, Kensington, Piccadilly Circus, Regent St., Oxford St. y el Parlamento con su famoso Big Ben. En el Palacio de Buckingham (si se realiza y/o el clima lo permite) asistiremos al famoso cambio de la Guardia Real. Veremos también diferentes puentes de la ciudad y la Abadía de Westminster.  Tarde libre. Recomendaremos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Este de Londres, barrio financiero. Cruzaremos el Puente de Londres, conoceremos el Támesis y descubriremos la transformación de esta parte de la ciudad. </w:t>
      </w:r>
      <w:r>
        <w:rPr>
          <w:rFonts w:ascii="Montserrat" w:eastAsia="Montserrat" w:hAnsi="Montserrat" w:cs="Montserrat"/>
          <w:b/>
          <w:sz w:val="20"/>
          <w:szCs w:val="20"/>
        </w:rPr>
        <w:t>Alojamiento.</w:t>
      </w:r>
    </w:p>
    <w:p w14:paraId="457881B0" w14:textId="77777777" w:rsidR="00DA18B7" w:rsidRDefault="00DA18B7">
      <w:pPr>
        <w:spacing w:after="0" w:line="240" w:lineRule="auto"/>
        <w:jc w:val="both"/>
        <w:rPr>
          <w:rFonts w:ascii="Montserrat" w:eastAsia="Montserrat" w:hAnsi="Montserrat" w:cs="Montserrat"/>
          <w:sz w:val="20"/>
          <w:szCs w:val="20"/>
        </w:rPr>
      </w:pPr>
    </w:p>
    <w:p w14:paraId="3B14150E" w14:textId="77777777" w:rsidR="00DA18B7" w:rsidRDefault="00000000">
      <w:pPr>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04 </w:t>
      </w:r>
      <w:r>
        <w:rPr>
          <w:rFonts w:ascii="Montserrat" w:eastAsia="Montserrat" w:hAnsi="Montserrat" w:cs="Montserrat"/>
          <w:b/>
          <w:sz w:val="20"/>
          <w:szCs w:val="20"/>
        </w:rPr>
        <w:tab/>
        <w:t xml:space="preserve">Londres – París </w:t>
      </w:r>
    </w:p>
    <w:p w14:paraId="0C7884F1" w14:textId="77777777" w:rsidR="00DA18B7" w:rsidRDefault="00000000">
      <w:pPr>
        <w:spacing w:after="0" w:line="240" w:lineRule="auto"/>
        <w:jc w:val="both"/>
        <w:rPr>
          <w:rFonts w:ascii="Montserrat" w:eastAsia="Montserrat" w:hAnsi="Montserrat" w:cs="Montserrat"/>
          <w:sz w:val="20"/>
          <w:szCs w:val="20"/>
        </w:rPr>
      </w:pPr>
      <w:bookmarkStart w:id="1" w:name="_heading=h.2et92p0" w:colFirst="0" w:colLast="0"/>
      <w:bookmarkEnd w:id="1"/>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el puerto de Dover para embarcar en el ferry y después de 75 minutos de travesía llegar al puerto de Calais. Desembarque y continuación a París. Llegada. Por la noche realizaremos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w:t>
      </w:r>
      <w:r>
        <w:rPr>
          <w:rFonts w:ascii="Montserrat" w:eastAsia="Montserrat" w:hAnsi="Montserrat" w:cs="Montserrat"/>
          <w:b/>
          <w:sz w:val="20"/>
          <w:szCs w:val="20"/>
        </w:rPr>
        <w:t>Alojamiento.</w:t>
      </w:r>
    </w:p>
    <w:p w14:paraId="0690D6A3" w14:textId="77777777" w:rsidR="00DA18B7" w:rsidRDefault="00DA18B7">
      <w:pPr>
        <w:spacing w:after="0" w:line="240" w:lineRule="auto"/>
        <w:jc w:val="both"/>
        <w:rPr>
          <w:rFonts w:ascii="Montserrat" w:eastAsia="Montserrat" w:hAnsi="Montserrat" w:cs="Montserrat"/>
          <w:sz w:val="20"/>
          <w:szCs w:val="20"/>
        </w:rPr>
      </w:pPr>
    </w:p>
    <w:p w14:paraId="7D86F0D2" w14:textId="77777777" w:rsidR="00DA18B7" w:rsidRDefault="00000000">
      <w:pPr>
        <w:spacing w:after="0" w:line="240" w:lineRule="auto"/>
        <w:jc w:val="both"/>
        <w:rPr>
          <w:rFonts w:ascii="Montserrat" w:eastAsia="Montserrat" w:hAnsi="Montserrat" w:cs="Montserrat"/>
          <w:b/>
          <w:sz w:val="20"/>
          <w:szCs w:val="20"/>
        </w:rPr>
      </w:pPr>
      <w:bookmarkStart w:id="2" w:name="_heading=h.tyjcwt" w:colFirst="0" w:colLast="0"/>
      <w:bookmarkEnd w:id="2"/>
      <w:r>
        <w:rPr>
          <w:rFonts w:ascii="Montserrat" w:eastAsia="Montserrat" w:hAnsi="Montserrat" w:cs="Montserrat"/>
          <w:b/>
          <w:sz w:val="20"/>
          <w:szCs w:val="20"/>
        </w:rPr>
        <w:t xml:space="preserve">DÍA 05 </w:t>
      </w:r>
      <w:r>
        <w:rPr>
          <w:rFonts w:ascii="Montserrat" w:eastAsia="Montserrat" w:hAnsi="Montserrat" w:cs="Montserrat"/>
          <w:b/>
          <w:sz w:val="20"/>
          <w:szCs w:val="20"/>
        </w:rPr>
        <w:tab/>
        <w:t xml:space="preserve">París </w:t>
      </w:r>
    </w:p>
    <w:p w14:paraId="3CD19EAD" w14:textId="77777777" w:rsidR="00DA18B7" w:rsidRDefault="00000000">
      <w:pPr>
        <w:spacing w:after="0" w:line="240" w:lineRule="auto"/>
        <w:jc w:val="both"/>
        <w:rPr>
          <w:rFonts w:ascii="Montserrat" w:eastAsia="Montserrat" w:hAnsi="Montserrat" w:cs="Montserrat"/>
          <w:i/>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saldremos a recorrer la “Ciudad del Amor”, pasando por la Avenida de los Campos Elíseos, la Plaza de la Concordia, el Arco del Triunfo, la Asamblea Nacional, la Ópera, el Museo del Louvre, los Inválidos, el Campo de Marte, la Torre Eiffel, etc. Por la tarde,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 Montmartre, conocido como el “Barrio de los Pintores”. Sus callejuelas albergan desde cabarets hasta la Basílica del Sagrado Corazón de Jesús. Realizaremos un paseo por el Barrio Latino. Este barrio debe su nombre a la época medieval, cuando los estudiantes utilizaban el latín para comunicarse. Tendremos una vista de la Catedral de Notre Dame. </w:t>
      </w:r>
      <w:r>
        <w:rPr>
          <w:rFonts w:ascii="Montserrat" w:eastAsia="Montserrat" w:hAnsi="Montserrat" w:cs="Montserrat"/>
          <w:b/>
          <w:sz w:val="20"/>
          <w:szCs w:val="20"/>
        </w:rPr>
        <w:t>Alojamiento</w:t>
      </w:r>
      <w:r>
        <w:rPr>
          <w:rFonts w:ascii="Montserrat" w:eastAsia="Montserrat" w:hAnsi="Montserrat" w:cs="Montserrat"/>
          <w:b/>
          <w:i/>
          <w:sz w:val="20"/>
          <w:szCs w:val="20"/>
        </w:rPr>
        <w:t>.</w:t>
      </w:r>
    </w:p>
    <w:p w14:paraId="1DD0AE21" w14:textId="77777777" w:rsidR="00DA18B7" w:rsidRDefault="00DA18B7">
      <w:pPr>
        <w:spacing w:after="0" w:line="240" w:lineRule="auto"/>
        <w:jc w:val="both"/>
        <w:rPr>
          <w:rFonts w:ascii="Montserrat" w:eastAsia="Montserrat" w:hAnsi="Montserrat" w:cs="Montserrat"/>
          <w:sz w:val="20"/>
          <w:szCs w:val="20"/>
        </w:rPr>
      </w:pPr>
    </w:p>
    <w:p w14:paraId="69B4EB7F" w14:textId="77777777" w:rsidR="00DA18B7" w:rsidRDefault="00000000">
      <w:pPr>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06 </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5CBB5A3A"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Visita interior de los aposentos reales (con entrada preferente), donde el guía nos relatará la historia, anécdotas y curiosidades de la vida monárquica del lugar. Descubriremos los espectaculares Jardines de Palacio. Regreso a París. Tarde libre. </w:t>
      </w:r>
      <w:r>
        <w:rPr>
          <w:rFonts w:ascii="Montserrat" w:eastAsia="Montserrat" w:hAnsi="Montserrat" w:cs="Montserrat"/>
          <w:b/>
          <w:sz w:val="20"/>
          <w:szCs w:val="20"/>
        </w:rPr>
        <w:t>Alojamiento</w:t>
      </w:r>
      <w:r>
        <w:rPr>
          <w:rFonts w:ascii="Montserrat" w:eastAsia="Montserrat" w:hAnsi="Montserrat" w:cs="Montserrat"/>
          <w:b/>
          <w:i/>
          <w:sz w:val="20"/>
          <w:szCs w:val="20"/>
        </w:rPr>
        <w:t>.</w:t>
      </w:r>
    </w:p>
    <w:p w14:paraId="1A813CE9" w14:textId="77777777" w:rsidR="00DA18B7" w:rsidRDefault="00DA18B7">
      <w:pPr>
        <w:spacing w:after="0" w:line="240" w:lineRule="auto"/>
        <w:jc w:val="both"/>
        <w:rPr>
          <w:rFonts w:ascii="Montserrat" w:eastAsia="Montserrat" w:hAnsi="Montserrat" w:cs="Montserrat"/>
          <w:b/>
          <w:sz w:val="20"/>
          <w:szCs w:val="20"/>
        </w:rPr>
      </w:pPr>
    </w:p>
    <w:p w14:paraId="6B0A8850" w14:textId="77777777" w:rsidR="00DA18B7" w:rsidRDefault="00000000">
      <w:pPr>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lastRenderedPageBreak/>
        <w:t xml:space="preserve">DÍA 07 </w:t>
      </w:r>
      <w:r>
        <w:rPr>
          <w:rFonts w:ascii="Montserrat" w:eastAsia="Montserrat" w:hAnsi="Montserrat" w:cs="Montserrat"/>
          <w:b/>
          <w:sz w:val="20"/>
          <w:szCs w:val="20"/>
        </w:rPr>
        <w:tab/>
        <w:t xml:space="preserve">París – Luxemburgo – Valle del Rin – Frankfurt </w:t>
      </w:r>
    </w:p>
    <w:p w14:paraId="0E1C64D2"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Salida atravesando la región del Gran Este de Francia llegaremos a Luxemburgo, uno de los estados más pequeños de Europa, cuya capital se encuentra ubicada sobre un peñón. Tiempo libre y salida hacia Alemania. Continuaremos nuestro recorrido por el Valle del Rin, donde apreciaremos imponentes castillos germanos, así como la simbólica Roca de Loreley. Llegada a la ciudad de Frankfurt. </w:t>
      </w:r>
      <w:r>
        <w:rPr>
          <w:rFonts w:ascii="Montserrat" w:eastAsia="Montserrat" w:hAnsi="Montserrat" w:cs="Montserrat"/>
          <w:b/>
          <w:sz w:val="20"/>
          <w:szCs w:val="20"/>
        </w:rPr>
        <w:t>Alojamiento</w:t>
      </w:r>
      <w:r>
        <w:rPr>
          <w:rFonts w:ascii="Montserrat" w:eastAsia="Montserrat" w:hAnsi="Montserrat" w:cs="Montserrat"/>
          <w:sz w:val="20"/>
          <w:szCs w:val="20"/>
        </w:rPr>
        <w:t>.</w:t>
      </w:r>
    </w:p>
    <w:p w14:paraId="72547439" w14:textId="77777777" w:rsidR="00DA18B7" w:rsidRDefault="00DA18B7">
      <w:pPr>
        <w:spacing w:after="0" w:line="240" w:lineRule="auto"/>
        <w:jc w:val="both"/>
        <w:rPr>
          <w:rFonts w:ascii="Montserrat" w:eastAsia="Montserrat" w:hAnsi="Montserrat" w:cs="Montserrat"/>
          <w:sz w:val="20"/>
          <w:szCs w:val="20"/>
        </w:rPr>
      </w:pPr>
    </w:p>
    <w:p w14:paraId="2CFBA7CB" w14:textId="77777777" w:rsidR="00DA18B7" w:rsidRDefault="00000000">
      <w:pPr>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ab/>
      </w:r>
      <w:r>
        <w:rPr>
          <w:rFonts w:ascii="Montserrat" w:eastAsia="Montserrat" w:hAnsi="Montserrat" w:cs="Montserrat"/>
          <w:b/>
          <w:sz w:val="20"/>
          <w:szCs w:val="20"/>
        </w:rPr>
        <w:t xml:space="preserve">Frankfurt – Erfurt – Berlín </w:t>
      </w:r>
    </w:p>
    <w:p w14:paraId="4D60DE9A" w14:textId="77777777" w:rsidR="00DA18B7" w:rsidRDefault="00000000">
      <w:pPr>
        <w:shd w:val="clear" w:color="auto" w:fill="FFFFFF"/>
        <w:spacing w:after="0" w:line="240" w:lineRule="auto"/>
        <w:jc w:val="both"/>
        <w:rPr>
          <w:rFonts w:ascii="Montserrat" w:eastAsia="Montserrat" w:hAnsi="Montserrat" w:cs="Montserrat"/>
          <w:b/>
          <w:color w:val="000000"/>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Salida hacia Erfurt, ciudad con un caso medieval perfectamente conservado donde destacan la Catedral y la Iglesia de San Severo, auténticos emblemas de la ciudad. Tiempo libre para pasear y almorzar. Más tarde continuaremos nuestro viaje </w:t>
      </w:r>
      <w:r>
        <w:rPr>
          <w:rFonts w:ascii="Montserrat" w:eastAsia="Montserrat" w:hAnsi="Montserrat" w:cs="Montserrat"/>
          <w:color w:val="000000"/>
          <w:sz w:val="20"/>
          <w:szCs w:val="20"/>
        </w:rPr>
        <w:t xml:space="preserve">hasta Berlín. </w:t>
      </w:r>
      <w:r>
        <w:rPr>
          <w:rFonts w:ascii="Montserrat" w:eastAsia="Montserrat" w:hAnsi="Montserrat" w:cs="Montserrat"/>
          <w:b/>
          <w:color w:val="000000"/>
          <w:sz w:val="20"/>
          <w:szCs w:val="20"/>
        </w:rPr>
        <w:t>Alojamiento.</w:t>
      </w:r>
    </w:p>
    <w:p w14:paraId="18489B34" w14:textId="77777777" w:rsidR="00DA18B7" w:rsidRDefault="00DA18B7">
      <w:pPr>
        <w:shd w:val="clear" w:color="auto" w:fill="FFFFFF"/>
        <w:spacing w:after="0" w:line="240" w:lineRule="auto"/>
        <w:jc w:val="both"/>
        <w:rPr>
          <w:rFonts w:ascii="Montserrat" w:eastAsia="Montserrat" w:hAnsi="Montserrat" w:cs="Montserrat"/>
          <w:b/>
          <w:color w:val="000000"/>
          <w:sz w:val="20"/>
          <w:szCs w:val="20"/>
        </w:rPr>
      </w:pPr>
    </w:p>
    <w:p w14:paraId="3476EAE4" w14:textId="77777777" w:rsidR="00DA18B7" w:rsidRDefault="00000000">
      <w:pPr>
        <w:shd w:val="clear" w:color="auto" w:fill="FFFFFF"/>
        <w:spacing w:after="0"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09</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Berlín</w:t>
      </w:r>
    </w:p>
    <w:p w14:paraId="511DEDDD" w14:textId="77777777" w:rsidR="00DA18B7" w:rsidRDefault="00000000">
      <w:pPr>
        <w:shd w:val="clear" w:color="auto" w:fill="FFFFFF"/>
        <w:spacing w:after="0" w:line="240" w:lineRule="auto"/>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salida para recorrer la Puerta de Brandemburgo, la PotsdamPlatz y los restos del Muro de Berlín que dividía en dos la ciudad hasta 1989. Tiempo libre y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043B2A9B" w14:textId="77777777" w:rsidR="00DA18B7" w:rsidRDefault="00000000">
      <w:pPr>
        <w:shd w:val="clear" w:color="auto" w:fill="FFFFFF"/>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w:t>
      </w:r>
    </w:p>
    <w:p w14:paraId="6CDE1E53" w14:textId="10377B24"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b/>
          <w:color w:val="000000"/>
          <w:sz w:val="20"/>
          <w:szCs w:val="20"/>
        </w:rPr>
        <w:t>DÍA 10 </w:t>
      </w:r>
      <w:r>
        <w:rPr>
          <w:rFonts w:ascii="Montserrat" w:eastAsia="Montserrat" w:hAnsi="Montserrat" w:cs="Montserrat"/>
          <w:b/>
          <w:color w:val="000000"/>
          <w:sz w:val="20"/>
          <w:szCs w:val="20"/>
        </w:rPr>
        <w:tab/>
      </w:r>
      <w:r w:rsidR="00BA7D70">
        <w:rPr>
          <w:rFonts w:ascii="Montserrat" w:eastAsia="Montserrat" w:hAnsi="Montserrat" w:cs="Montserrat"/>
          <w:b/>
          <w:color w:val="000000"/>
          <w:sz w:val="20"/>
          <w:szCs w:val="20"/>
        </w:rPr>
        <w:t xml:space="preserve">             </w:t>
      </w:r>
      <w:r>
        <w:rPr>
          <w:rFonts w:ascii="Montserrat" w:eastAsia="Montserrat" w:hAnsi="Montserrat" w:cs="Montserrat"/>
          <w:b/>
          <w:color w:val="000000"/>
          <w:sz w:val="20"/>
          <w:szCs w:val="20"/>
        </w:rPr>
        <w:t xml:space="preserve">Berlín – Dresde – Praga </w:t>
      </w:r>
    </w:p>
    <w:p w14:paraId="203E41D4" w14:textId="77777777" w:rsidR="00DA18B7" w:rsidRDefault="00000000">
      <w:pPr>
        <w:shd w:val="clear" w:color="auto" w:fill="FFFFFF"/>
        <w:spacing w:after="0"/>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salida hacia Dresde, la antigua capital de Sajonia situada a orillas del río Elba, donde disfrutaremos de tiempo libre. Continuación a la ciudad de Praga.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0F70163E" w14:textId="77777777" w:rsidR="00DA18B7" w:rsidRDefault="00000000">
      <w:pPr>
        <w:shd w:val="clear" w:color="auto" w:fill="FFFFFF"/>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 </w:t>
      </w:r>
    </w:p>
    <w:p w14:paraId="5A121327" w14:textId="77777777"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b/>
          <w:color w:val="000000"/>
          <w:sz w:val="20"/>
          <w:szCs w:val="20"/>
        </w:rPr>
        <w:t>DÍA 11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Praga </w:t>
      </w:r>
    </w:p>
    <w:p w14:paraId="027595B7" w14:textId="77777777" w:rsidR="00DA18B7" w:rsidRDefault="00000000">
      <w:pPr>
        <w:shd w:val="clear" w:color="auto" w:fill="FFFFFF"/>
        <w:spacing w:after="0"/>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paseo a pie por la ciudad de las cien torres, que nos irá maravillando a medida que avancemos. Iniciaremos el recorrido en la parte alta, pasando por la zona del Castillo hasta la Iglesia de Santa María de la Victoria, que alberga la famosa imagen del Niño Jesús de Praga. Pasaremos por el espectacular Puente de Carlos y finalizaremos en la bella Plaza de la Ciudad Vieja con el famoso Reloj Astronómico. Mucho por ver, mucho por disfrutar y mucho por saber acerca de la ciudad natal de Kafka.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73FD3916" w14:textId="77777777"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color w:val="000000"/>
          <w:sz w:val="20"/>
          <w:szCs w:val="20"/>
        </w:rPr>
        <w:t> </w:t>
      </w:r>
    </w:p>
    <w:p w14:paraId="5483F642" w14:textId="77777777"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b/>
          <w:color w:val="000000"/>
          <w:sz w:val="20"/>
          <w:szCs w:val="20"/>
        </w:rPr>
        <w:t>DÍA 12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Praga – Bratislava – Budapest </w:t>
      </w:r>
    </w:p>
    <w:p w14:paraId="589DC0E5" w14:textId="1FA750A6" w:rsidR="00DA18B7" w:rsidRDefault="00000000" w:rsidP="005C2EBA">
      <w:pPr>
        <w:shd w:val="clear" w:color="auto" w:fill="FFFFFF"/>
        <w:spacing w:after="0"/>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salida hacia Budapest. Pasando por las proximidades de Brno, llegaremos a la frontera con Eslovaquia. Más tarde, continuación hacia Bratislava, donde disfrutaremos de tiempo libre. Salida hacia la frontera con Hungría hasta llegar a la capital, Budapest. Por la noche,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para navegar en un romántico crucero por el río Danubio. Podremos admirar espectaculares monumentos de la ciudad a ambas orillas, como el Parlamento, el Bastión de los Pescadores, la Colina de San Gerardo, el Teatro Nacional, el Mercado, el Hotel Gellért (conocido por sus baños termales), etc. Y qué decir de sus maravillosos puentes: el de la Libertad, Elizabeth y el de las Cadenas, que conserva una amorosa tradición. Regreso al hotel.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53AF308C" w14:textId="77777777" w:rsidR="00065272" w:rsidRDefault="00065272">
      <w:pPr>
        <w:shd w:val="clear" w:color="auto" w:fill="FFFFFF"/>
        <w:spacing w:after="0"/>
        <w:rPr>
          <w:rFonts w:ascii="Montserrat" w:eastAsia="Montserrat" w:hAnsi="Montserrat" w:cs="Montserrat"/>
          <w:color w:val="000000"/>
          <w:sz w:val="20"/>
          <w:szCs w:val="20"/>
        </w:rPr>
      </w:pPr>
    </w:p>
    <w:p w14:paraId="45766BDB" w14:textId="77777777"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b/>
          <w:color w:val="000000"/>
          <w:sz w:val="20"/>
          <w:szCs w:val="20"/>
        </w:rPr>
        <w:t>DÍA 13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Budapest</w:t>
      </w:r>
    </w:p>
    <w:p w14:paraId="6B148526" w14:textId="28E933A9" w:rsidR="00DA18B7" w:rsidRDefault="00000000">
      <w:pPr>
        <w:shd w:val="clear" w:color="auto" w:fill="FFFFFF"/>
        <w:spacing w:after="0"/>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salida para realizar la visita de la ciudad. Iniciaremos nuestro recorrido con la subida a Buda para contemplar la Iglesia de Matías, el Palacio Real y el Palacio Presidencial, cuyo conjunto fue declarado Patrimonio Cultural de la Humanidad. Tarde libre. Por la noche les recomendaremos realizar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para asistir a un espectáculo folklórico con cena, donde disfrutaremos de la típica gastronomía y colorido folklore húngaro.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186F5F53" w14:textId="28D2E34D" w:rsidR="0013607C" w:rsidRDefault="00000000">
      <w:pPr>
        <w:shd w:val="clear" w:color="auto" w:fill="FFFFFF"/>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 </w:t>
      </w:r>
    </w:p>
    <w:p w14:paraId="2BFB909D" w14:textId="57D022A7" w:rsidR="00DA18B7" w:rsidRDefault="00000000" w:rsidP="0013607C">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b/>
          <w:color w:val="000000"/>
          <w:sz w:val="20"/>
          <w:szCs w:val="20"/>
        </w:rPr>
        <w:t>DÍA 14 </w:t>
      </w:r>
      <w:r>
        <w:rPr>
          <w:rFonts w:ascii="Montserrat" w:eastAsia="Montserrat" w:hAnsi="Montserrat" w:cs="Montserrat"/>
          <w:b/>
          <w:color w:val="000000"/>
          <w:sz w:val="20"/>
          <w:szCs w:val="20"/>
        </w:rPr>
        <w:tab/>
      </w:r>
      <w:r w:rsidR="008631BF">
        <w:rPr>
          <w:rFonts w:ascii="Montserrat" w:eastAsia="Montserrat" w:hAnsi="Montserrat" w:cs="Montserrat"/>
          <w:b/>
          <w:color w:val="000000"/>
          <w:sz w:val="20"/>
          <w:szCs w:val="20"/>
        </w:rPr>
        <w:tab/>
      </w:r>
      <w:r>
        <w:rPr>
          <w:rFonts w:ascii="Montserrat" w:eastAsia="Montserrat" w:hAnsi="Montserrat" w:cs="Montserrat"/>
          <w:b/>
          <w:color w:val="000000"/>
          <w:sz w:val="20"/>
          <w:szCs w:val="20"/>
        </w:rPr>
        <w:t>Budapest – Viena</w:t>
      </w:r>
    </w:p>
    <w:p w14:paraId="6CE7B165" w14:textId="77777777" w:rsidR="00DA18B7" w:rsidRDefault="00000000">
      <w:pPr>
        <w:shd w:val="clear" w:color="auto" w:fill="FFFFFF"/>
        <w:spacing w:after="0"/>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hacia la frontera con Austria y continuación hasta su capital, Viena. Por la tarde, visita de la ciudad más imperial de Europa, recorriendo su elegantísimo anillo. En él descubriremos la Ópera, una de las más prestigiosas del mundo, el Hotel Imperial, los Museos, el Palacio de Hofburg, el Parlamento, el Ayuntamiento, la Iglesia Votiva (templo que alberga la famosa imagen de la Virgen </w:t>
      </w:r>
      <w:r>
        <w:rPr>
          <w:rFonts w:ascii="Montserrat" w:eastAsia="Montserrat" w:hAnsi="Montserrat" w:cs="Montserrat"/>
          <w:color w:val="000000"/>
          <w:sz w:val="20"/>
          <w:szCs w:val="20"/>
        </w:rPr>
        <w:lastRenderedPageBreak/>
        <w:t xml:space="preserve">de Guadalupe) y la Iglesia de San Carlos Borromeo. Avanzaremos hacia el Canal del Danubio, donde contemplaremos la zona moderna de Viena continuando hasta El Prater, conocido por su famosa noria. Después realizaremos una parada en el Palacio Schönbrunn para disfrutar de sus jardines. Tendremos la posibilidad de realizar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para asistir a un concierto con composiciones de Mozart y Strauss y disfrutar de Viena, ciudad de la música, en todo su esplendor.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0F8D7225" w14:textId="20D1E15B" w:rsidR="00DA18B7" w:rsidRDefault="00000000">
      <w:pPr>
        <w:shd w:val="clear" w:color="auto" w:fill="FFFFFF"/>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 </w:t>
      </w:r>
    </w:p>
    <w:p w14:paraId="4060B20F" w14:textId="2EBF2BE3" w:rsidR="00DA18B7" w:rsidRDefault="007143EE">
      <w:pPr>
        <w:shd w:val="clear" w:color="auto" w:fill="FFFFFF"/>
        <w:spacing w:after="0"/>
        <w:rPr>
          <w:rFonts w:ascii="Montserrat" w:eastAsia="Montserrat" w:hAnsi="Montserrat" w:cs="Montserrat"/>
          <w:b/>
          <w:color w:val="000000"/>
          <w:sz w:val="20"/>
          <w:szCs w:val="20"/>
        </w:rPr>
      </w:pPr>
      <w:r>
        <w:rPr>
          <w:noProof/>
        </w:rPr>
        <w:drawing>
          <wp:anchor distT="0" distB="0" distL="114300" distR="114300" simplePos="0" relativeHeight="251658240" behindDoc="0" locked="0" layoutInCell="1" hidden="0" allowOverlap="1" wp14:anchorId="40F4D29E" wp14:editId="34A5109F">
            <wp:simplePos x="0" y="0"/>
            <wp:positionH relativeFrom="column">
              <wp:posOffset>1477010</wp:posOffset>
            </wp:positionH>
            <wp:positionV relativeFrom="paragraph">
              <wp:posOffset>4445</wp:posOffset>
            </wp:positionV>
            <wp:extent cx="152400" cy="152400"/>
            <wp:effectExtent l="0" t="0" r="0" b="0"/>
            <wp:wrapSquare wrapText="bothSides" distT="0" distB="0" distL="114300" distR="114300"/>
            <wp:docPr id="2086717129" name="image1.png" descr="Avión con relleno sólido"/>
            <wp:cNvGraphicFramePr/>
            <a:graphic xmlns:a="http://schemas.openxmlformats.org/drawingml/2006/main">
              <a:graphicData uri="http://schemas.openxmlformats.org/drawingml/2006/picture">
                <pic:pic xmlns:pic="http://schemas.openxmlformats.org/drawingml/2006/picture">
                  <pic:nvPicPr>
                    <pic:cNvPr id="0" name="image1.png" descr="Avión con relleno sólido"/>
                    <pic:cNvPicPr preferRelativeResize="0"/>
                  </pic:nvPicPr>
                  <pic:blipFill>
                    <a:blip r:embed="rId8"/>
                    <a:srcRect/>
                    <a:stretch>
                      <a:fillRect/>
                    </a:stretch>
                  </pic:blipFill>
                  <pic:spPr>
                    <a:xfrm rot="5400000">
                      <a:off x="0" y="0"/>
                      <a:ext cx="152400" cy="152400"/>
                    </a:xfrm>
                    <a:prstGeom prst="rect">
                      <a:avLst/>
                    </a:prstGeom>
                    <a:ln/>
                  </pic:spPr>
                </pic:pic>
              </a:graphicData>
            </a:graphic>
          </wp:anchor>
        </w:drawing>
      </w:r>
      <w:r>
        <w:rPr>
          <w:rFonts w:ascii="Montserrat" w:eastAsia="Montserrat" w:hAnsi="Montserrat" w:cs="Montserrat"/>
          <w:b/>
          <w:color w:val="000000"/>
          <w:sz w:val="20"/>
          <w:szCs w:val="20"/>
        </w:rPr>
        <w:t>DÍA 15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Viena         Madrid</w:t>
      </w:r>
    </w:p>
    <w:p w14:paraId="589BC144" w14:textId="764642A3" w:rsidR="00DA18B7" w:rsidRDefault="00000000">
      <w:pPr>
        <w:shd w:val="clear" w:color="auto" w:fill="FFFFFF"/>
        <w:spacing w:after="0"/>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xml:space="preserve">  A la hora indicada por el guía, se dará el traslado al aeropuerto internacional </w:t>
      </w:r>
      <w:r w:rsidR="00A8331B">
        <w:rPr>
          <w:rFonts w:ascii="Montserrat" w:eastAsia="Montserrat" w:hAnsi="Montserrat" w:cs="Montserrat"/>
          <w:color w:val="000000"/>
          <w:sz w:val="20"/>
          <w:szCs w:val="20"/>
        </w:rPr>
        <w:t xml:space="preserve">de Viena </w:t>
      </w:r>
      <w:r>
        <w:rPr>
          <w:rFonts w:ascii="Montserrat" w:eastAsia="Montserrat" w:hAnsi="Montserrat" w:cs="Montserrat"/>
          <w:color w:val="000000"/>
          <w:sz w:val="20"/>
          <w:szCs w:val="20"/>
        </w:rPr>
        <w:t xml:space="preserve">para abordar el vuelo con destino a la Ciudad de Madrid. Llegada al aeropuerto internacional Adolfo Suárez Madrid – Barajas. Recepción y </w:t>
      </w:r>
      <w:r>
        <w:rPr>
          <w:rFonts w:ascii="Montserrat" w:eastAsia="Montserrat" w:hAnsi="Montserrat" w:cs="Montserrat"/>
          <w:b/>
          <w:color w:val="000000"/>
          <w:sz w:val="20"/>
          <w:szCs w:val="20"/>
        </w:rPr>
        <w:t>traslado</w:t>
      </w:r>
      <w:r>
        <w:rPr>
          <w:rFonts w:ascii="Montserrat" w:eastAsia="Montserrat" w:hAnsi="Montserrat" w:cs="Montserrat"/>
          <w:color w:val="000000"/>
          <w:sz w:val="20"/>
          <w:szCs w:val="20"/>
        </w:rPr>
        <w:t xml:space="preserve"> al hotel. </w:t>
      </w:r>
      <w:r>
        <w:rPr>
          <w:rFonts w:ascii="Montserrat" w:eastAsia="Montserrat" w:hAnsi="Montserrat" w:cs="Montserrat"/>
          <w:b/>
          <w:color w:val="000000"/>
          <w:sz w:val="20"/>
          <w:szCs w:val="20"/>
        </w:rPr>
        <w:t>Alojamiento.</w:t>
      </w:r>
    </w:p>
    <w:p w14:paraId="6A52230B" w14:textId="77777777" w:rsidR="00DA18B7" w:rsidRDefault="00DA18B7">
      <w:pPr>
        <w:shd w:val="clear" w:color="auto" w:fill="FFFFFF"/>
        <w:spacing w:after="0"/>
        <w:jc w:val="both"/>
        <w:rPr>
          <w:rFonts w:ascii="Montserrat" w:eastAsia="Montserrat" w:hAnsi="Montserrat" w:cs="Montserrat"/>
          <w:b/>
          <w:color w:val="000000"/>
          <w:sz w:val="20"/>
          <w:szCs w:val="20"/>
        </w:rPr>
      </w:pPr>
    </w:p>
    <w:p w14:paraId="6C1758ED" w14:textId="77777777" w:rsidR="00DA18B7" w:rsidRDefault="00000000">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16</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Madrid</w:t>
      </w:r>
    </w:p>
    <w:p w14:paraId="56BB6692"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Tarde libre. Recomendaremos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 la “Ciudad Imperial” de Toledo, donde apreciaremos el legado de las tres culturas: árabe, judía y cristiana, que supieron convivir en armonía. </w:t>
      </w:r>
      <w:r>
        <w:rPr>
          <w:rFonts w:ascii="Montserrat" w:eastAsia="Montserrat" w:hAnsi="Montserrat" w:cs="Montserrat"/>
          <w:b/>
          <w:color w:val="000000"/>
          <w:sz w:val="20"/>
          <w:szCs w:val="20"/>
        </w:rPr>
        <w:t>Alojamiento.</w:t>
      </w:r>
    </w:p>
    <w:p w14:paraId="6E5ACD39" w14:textId="77777777" w:rsidR="00DA18B7" w:rsidRDefault="00DA18B7">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p>
    <w:p w14:paraId="2C7FE9E9" w14:textId="77777777" w:rsidR="00DA18B7" w:rsidRDefault="00000000">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17</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Madrid</w:t>
      </w:r>
    </w:p>
    <w:p w14:paraId="423D6031" w14:textId="77777777" w:rsidR="00DA18B7" w:rsidRDefault="00000000">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Día libre para disfrutar de la ciudad.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47A01BC1" w14:textId="77777777" w:rsidR="00DA18B7" w:rsidRDefault="00DA18B7">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p>
    <w:p w14:paraId="6455A0CA" w14:textId="70CDAA26" w:rsidR="00DA18B7" w:rsidRDefault="00000000">
      <w:pPr>
        <w:pBdr>
          <w:top w:val="nil"/>
          <w:left w:val="nil"/>
          <w:bottom w:val="nil"/>
          <w:right w:val="nil"/>
          <w:between w:val="nil"/>
        </w:pBd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18</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Madrid – México </w:t>
      </w:r>
    </w:p>
    <w:p w14:paraId="440651E1" w14:textId="77777777" w:rsidR="00DA18B7" w:rsidRDefault="00000000">
      <w:pPr>
        <w:shd w:val="clear" w:color="auto" w:fill="FFFFFF"/>
        <w:spacing w:after="0"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xml:space="preserve">  A la hora indicada por el guía, se dará el traslado al aeropuerto Internacional Adolfo Suárez Madrid – Barajas para abordar el vuelo con destino a la Ciudad de México.</w:t>
      </w:r>
    </w:p>
    <w:p w14:paraId="417FFF2D" w14:textId="77777777" w:rsidR="00DA18B7" w:rsidRDefault="00DA18B7">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rPr>
      </w:pPr>
    </w:p>
    <w:p w14:paraId="666D4467" w14:textId="77777777" w:rsidR="00DA18B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r>
        <w:rPr>
          <w:rFonts w:ascii="Montserrat" w:eastAsia="Montserrat" w:hAnsi="Montserrat" w:cs="Montserrat"/>
          <w:b/>
          <w:color w:val="000000"/>
        </w:rPr>
        <w:t>¡FIN DE LOS SERVICIOS!</w:t>
      </w:r>
    </w:p>
    <w:p w14:paraId="747BB9F5" w14:textId="77777777" w:rsidR="00B10322" w:rsidRDefault="00B10322">
      <w:pPr>
        <w:shd w:val="clear" w:color="auto" w:fill="FFFFFF"/>
        <w:spacing w:line="240" w:lineRule="auto"/>
        <w:jc w:val="both"/>
        <w:rPr>
          <w:rFonts w:ascii="Montserrat" w:eastAsia="Montserrat" w:hAnsi="Montserrat" w:cs="Montserrat"/>
          <w:b/>
          <w:color w:val="000000"/>
          <w:sz w:val="24"/>
          <w:szCs w:val="24"/>
        </w:rPr>
      </w:pPr>
    </w:p>
    <w:p w14:paraId="2F978F8E" w14:textId="77777777" w:rsidR="00B10322" w:rsidRDefault="00B10322">
      <w:pPr>
        <w:shd w:val="clear" w:color="auto" w:fill="FFFFFF"/>
        <w:spacing w:line="240" w:lineRule="auto"/>
        <w:jc w:val="both"/>
        <w:rPr>
          <w:rFonts w:ascii="Montserrat" w:eastAsia="Montserrat" w:hAnsi="Montserrat" w:cs="Montserrat"/>
          <w:b/>
          <w:color w:val="000000"/>
          <w:sz w:val="24"/>
          <w:szCs w:val="24"/>
        </w:rPr>
      </w:pPr>
    </w:p>
    <w:p w14:paraId="7A859092" w14:textId="77777777" w:rsidR="00B10322" w:rsidRDefault="00B10322">
      <w:pPr>
        <w:shd w:val="clear" w:color="auto" w:fill="FFFFFF"/>
        <w:spacing w:line="240" w:lineRule="auto"/>
        <w:jc w:val="both"/>
        <w:rPr>
          <w:rFonts w:ascii="Montserrat" w:eastAsia="Montserrat" w:hAnsi="Montserrat" w:cs="Montserrat"/>
          <w:b/>
          <w:color w:val="000000"/>
          <w:sz w:val="24"/>
          <w:szCs w:val="24"/>
        </w:rPr>
      </w:pPr>
    </w:p>
    <w:p w14:paraId="5ED7F16A" w14:textId="77777777" w:rsidR="00B10322" w:rsidRDefault="00B10322">
      <w:pPr>
        <w:shd w:val="clear" w:color="auto" w:fill="FFFFFF"/>
        <w:spacing w:line="240" w:lineRule="auto"/>
        <w:jc w:val="both"/>
        <w:rPr>
          <w:rFonts w:ascii="Montserrat" w:eastAsia="Montserrat" w:hAnsi="Montserrat" w:cs="Montserrat"/>
          <w:b/>
          <w:color w:val="000000"/>
          <w:sz w:val="24"/>
          <w:szCs w:val="24"/>
        </w:rPr>
      </w:pPr>
    </w:p>
    <w:p w14:paraId="6E36129E" w14:textId="77777777" w:rsidR="00B10322" w:rsidRDefault="00B10322">
      <w:pPr>
        <w:shd w:val="clear" w:color="auto" w:fill="FFFFFF"/>
        <w:spacing w:line="240" w:lineRule="auto"/>
        <w:jc w:val="both"/>
        <w:rPr>
          <w:rFonts w:ascii="Montserrat" w:eastAsia="Montserrat" w:hAnsi="Montserrat" w:cs="Montserrat"/>
          <w:b/>
          <w:color w:val="000000"/>
          <w:sz w:val="24"/>
          <w:szCs w:val="24"/>
        </w:rPr>
      </w:pPr>
    </w:p>
    <w:p w14:paraId="4B501BC7" w14:textId="77777777" w:rsidR="00B10322" w:rsidRDefault="00B10322">
      <w:pPr>
        <w:shd w:val="clear" w:color="auto" w:fill="FFFFFF"/>
        <w:spacing w:line="240" w:lineRule="auto"/>
        <w:jc w:val="both"/>
        <w:rPr>
          <w:rFonts w:ascii="Montserrat" w:eastAsia="Montserrat" w:hAnsi="Montserrat" w:cs="Montserrat"/>
          <w:b/>
          <w:color w:val="000000"/>
          <w:sz w:val="24"/>
          <w:szCs w:val="24"/>
        </w:rPr>
      </w:pPr>
    </w:p>
    <w:p w14:paraId="3A6FF334" w14:textId="77777777" w:rsidR="00B10322" w:rsidRDefault="00B10322">
      <w:pPr>
        <w:shd w:val="clear" w:color="auto" w:fill="FFFFFF"/>
        <w:spacing w:line="240" w:lineRule="auto"/>
        <w:jc w:val="both"/>
        <w:rPr>
          <w:rFonts w:ascii="Montserrat" w:eastAsia="Montserrat" w:hAnsi="Montserrat" w:cs="Montserrat"/>
          <w:b/>
          <w:color w:val="000000"/>
          <w:sz w:val="24"/>
          <w:szCs w:val="24"/>
        </w:rPr>
      </w:pPr>
    </w:p>
    <w:p w14:paraId="58304C63" w14:textId="77777777" w:rsidR="00B10322" w:rsidRDefault="00B10322">
      <w:pPr>
        <w:shd w:val="clear" w:color="auto" w:fill="FFFFFF"/>
        <w:spacing w:line="240" w:lineRule="auto"/>
        <w:jc w:val="both"/>
        <w:rPr>
          <w:rFonts w:ascii="Montserrat" w:eastAsia="Montserrat" w:hAnsi="Montserrat" w:cs="Montserrat"/>
          <w:b/>
          <w:color w:val="000000"/>
          <w:sz w:val="24"/>
          <w:szCs w:val="24"/>
        </w:rPr>
      </w:pPr>
    </w:p>
    <w:p w14:paraId="2D218E25" w14:textId="77777777" w:rsidR="00B10322" w:rsidRDefault="00B10322">
      <w:pPr>
        <w:shd w:val="clear" w:color="auto" w:fill="FFFFFF"/>
        <w:spacing w:line="240" w:lineRule="auto"/>
        <w:jc w:val="both"/>
        <w:rPr>
          <w:rFonts w:ascii="Montserrat" w:eastAsia="Montserrat" w:hAnsi="Montserrat" w:cs="Montserrat"/>
          <w:b/>
          <w:color w:val="000000"/>
          <w:sz w:val="24"/>
          <w:szCs w:val="24"/>
        </w:rPr>
      </w:pPr>
    </w:p>
    <w:p w14:paraId="2BE86620" w14:textId="77777777" w:rsidR="008A6B37" w:rsidRDefault="008A6B37">
      <w:pPr>
        <w:shd w:val="clear" w:color="auto" w:fill="FFFFFF"/>
        <w:spacing w:line="240" w:lineRule="auto"/>
        <w:jc w:val="both"/>
        <w:rPr>
          <w:rFonts w:ascii="Montserrat" w:eastAsia="Montserrat" w:hAnsi="Montserrat" w:cs="Montserrat"/>
          <w:b/>
          <w:color w:val="000000"/>
          <w:sz w:val="24"/>
          <w:szCs w:val="24"/>
        </w:rPr>
      </w:pPr>
    </w:p>
    <w:p w14:paraId="35CE8DC6" w14:textId="77777777" w:rsidR="008A6B37" w:rsidRDefault="008A6B37">
      <w:pPr>
        <w:shd w:val="clear" w:color="auto" w:fill="FFFFFF"/>
        <w:spacing w:line="240" w:lineRule="auto"/>
        <w:jc w:val="both"/>
        <w:rPr>
          <w:rFonts w:ascii="Montserrat" w:eastAsia="Montserrat" w:hAnsi="Montserrat" w:cs="Montserrat"/>
          <w:b/>
          <w:color w:val="000000"/>
          <w:sz w:val="24"/>
          <w:szCs w:val="24"/>
        </w:rPr>
      </w:pPr>
    </w:p>
    <w:p w14:paraId="59454AFE" w14:textId="77777777" w:rsidR="00B10322" w:rsidRDefault="00B10322">
      <w:pPr>
        <w:shd w:val="clear" w:color="auto" w:fill="FFFFFF"/>
        <w:spacing w:line="240" w:lineRule="auto"/>
        <w:jc w:val="both"/>
        <w:rPr>
          <w:rFonts w:ascii="Montserrat" w:eastAsia="Montserrat" w:hAnsi="Montserrat" w:cs="Montserrat"/>
          <w:b/>
          <w:color w:val="000000"/>
          <w:sz w:val="24"/>
          <w:szCs w:val="24"/>
        </w:rPr>
      </w:pPr>
    </w:p>
    <w:p w14:paraId="51FE3E16" w14:textId="64A99851" w:rsidR="00DA18B7"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lastRenderedPageBreak/>
        <w:t>PRECIOS POR PERSONA EN USD</w:t>
      </w:r>
      <w:r w:rsidR="007143EE">
        <w:rPr>
          <w:rFonts w:ascii="Montserrat" w:eastAsia="Montserrat" w:hAnsi="Montserrat" w:cs="Montserrat"/>
          <w:b/>
          <w:color w:val="000000"/>
          <w:sz w:val="24"/>
          <w:szCs w:val="24"/>
        </w:rPr>
        <w:t>:</w:t>
      </w:r>
    </w:p>
    <w:tbl>
      <w:tblPr>
        <w:tblStyle w:val="a"/>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DA18B7" w14:paraId="53DFA56F" w14:textId="77777777">
        <w:tc>
          <w:tcPr>
            <w:tcW w:w="6658" w:type="dxa"/>
          </w:tcPr>
          <w:p w14:paraId="21A0BE1E" w14:textId="7777777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bookmarkStart w:id="3" w:name="_heading=h.30j0zll" w:colFirst="0" w:colLast="0"/>
            <w:bookmarkEnd w:id="3"/>
            <w:r w:rsidRPr="007143EE">
              <w:rPr>
                <w:rFonts w:ascii="Montserrat" w:eastAsia="Montserrat" w:hAnsi="Montserrat" w:cs="Montserrat"/>
                <w:color w:val="000000"/>
              </w:rPr>
              <w:t>Habitación Doble y Triple</w:t>
            </w:r>
          </w:p>
        </w:tc>
        <w:tc>
          <w:tcPr>
            <w:tcW w:w="1701" w:type="dxa"/>
            <w:vAlign w:val="center"/>
          </w:tcPr>
          <w:p w14:paraId="2EAA3C7F"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2,199</w:t>
            </w:r>
          </w:p>
        </w:tc>
      </w:tr>
      <w:tr w:rsidR="00DA18B7" w14:paraId="5E893A5E" w14:textId="77777777">
        <w:tc>
          <w:tcPr>
            <w:tcW w:w="6658" w:type="dxa"/>
          </w:tcPr>
          <w:p w14:paraId="45DA703C" w14:textId="7777777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r w:rsidRPr="007143EE">
              <w:rPr>
                <w:rFonts w:ascii="Montserrat" w:eastAsia="Montserrat" w:hAnsi="Montserrat" w:cs="Montserrat"/>
                <w:color w:val="000000"/>
              </w:rPr>
              <w:t>Habitación Sencilla</w:t>
            </w:r>
          </w:p>
        </w:tc>
        <w:tc>
          <w:tcPr>
            <w:tcW w:w="1701" w:type="dxa"/>
            <w:vAlign w:val="center"/>
          </w:tcPr>
          <w:p w14:paraId="681090A0"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3,199</w:t>
            </w:r>
          </w:p>
        </w:tc>
      </w:tr>
      <w:tr w:rsidR="00DA18B7" w14:paraId="65AA940D" w14:textId="77777777">
        <w:tc>
          <w:tcPr>
            <w:tcW w:w="6658" w:type="dxa"/>
          </w:tcPr>
          <w:p w14:paraId="519105BC" w14:textId="7777777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r w:rsidRPr="007143EE">
              <w:rPr>
                <w:rFonts w:ascii="Montserrat" w:eastAsia="Montserrat" w:hAnsi="Montserrat" w:cs="Montserrat"/>
                <w:color w:val="000000"/>
              </w:rPr>
              <w:t>Menor 4 a 7 años – 11 meses</w:t>
            </w:r>
          </w:p>
        </w:tc>
        <w:tc>
          <w:tcPr>
            <w:tcW w:w="1701" w:type="dxa"/>
            <w:vAlign w:val="center"/>
          </w:tcPr>
          <w:p w14:paraId="4395D21E"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1,799</w:t>
            </w:r>
          </w:p>
        </w:tc>
      </w:tr>
    </w:tbl>
    <w:p w14:paraId="5BFE97AE" w14:textId="77777777" w:rsidR="00DA18B7" w:rsidRDefault="00DA18B7">
      <w:pPr>
        <w:spacing w:line="240" w:lineRule="auto"/>
        <w:rPr>
          <w:rFonts w:ascii="Montserrat" w:eastAsia="Montserrat" w:hAnsi="Montserrat" w:cs="Montserrat"/>
          <w:b/>
          <w:color w:val="000000"/>
          <w:sz w:val="24"/>
          <w:szCs w:val="24"/>
        </w:rPr>
      </w:pPr>
    </w:p>
    <w:p w14:paraId="510DC9B3" w14:textId="19408AE7" w:rsidR="00DA18B7"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w:t>
      </w:r>
      <w:r w:rsidR="007143EE">
        <w:rPr>
          <w:rFonts w:ascii="Montserrat" w:eastAsia="Montserrat" w:hAnsi="Montserrat" w:cs="Montserrat"/>
          <w:b/>
          <w:color w:val="000000"/>
          <w:sz w:val="24"/>
          <w:szCs w:val="24"/>
        </w:rPr>
        <w:t xml:space="preserve"> EN USD</w:t>
      </w:r>
      <w:r>
        <w:rPr>
          <w:rFonts w:ascii="Montserrat" w:eastAsia="Montserrat" w:hAnsi="Montserrat" w:cs="Montserrat"/>
          <w:b/>
          <w:color w:val="000000"/>
          <w:sz w:val="24"/>
          <w:szCs w:val="24"/>
        </w:rPr>
        <w:t>:</w:t>
      </w:r>
    </w:p>
    <w:tbl>
      <w:tblPr>
        <w:tblStyle w:val="a0"/>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DA18B7" w14:paraId="274284C9" w14:textId="77777777">
        <w:trPr>
          <w:trHeight w:val="473"/>
        </w:trPr>
        <w:tc>
          <w:tcPr>
            <w:tcW w:w="6658" w:type="dxa"/>
          </w:tcPr>
          <w:p w14:paraId="2A045E6E" w14:textId="7B56DF6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r w:rsidRPr="007143EE">
              <w:rPr>
                <w:rFonts w:ascii="Montserrat" w:eastAsia="Montserrat" w:hAnsi="Montserrat" w:cs="Montserrat"/>
                <w:color w:val="000000"/>
              </w:rPr>
              <w:t xml:space="preserve">Suplemento aéreo: </w:t>
            </w:r>
            <w:r w:rsidR="00F5507F">
              <w:rPr>
                <w:rFonts w:ascii="Montserrat" w:eastAsia="Montserrat" w:hAnsi="Montserrat" w:cs="Montserrat"/>
                <w:color w:val="000000"/>
              </w:rPr>
              <w:t>29 de octubre</w:t>
            </w:r>
          </w:p>
        </w:tc>
        <w:tc>
          <w:tcPr>
            <w:tcW w:w="1701" w:type="dxa"/>
          </w:tcPr>
          <w:p w14:paraId="04A7750F"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299</w:t>
            </w:r>
          </w:p>
        </w:tc>
      </w:tr>
      <w:tr w:rsidR="00065272" w14:paraId="7505234E" w14:textId="77777777">
        <w:trPr>
          <w:trHeight w:val="473"/>
        </w:trPr>
        <w:tc>
          <w:tcPr>
            <w:tcW w:w="6658" w:type="dxa"/>
          </w:tcPr>
          <w:p w14:paraId="41FA41B5" w14:textId="02A7E41D" w:rsidR="00065272" w:rsidRPr="007143EE" w:rsidRDefault="00065272">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06 de agosto / 03 y 17 de septiembre</w:t>
            </w:r>
            <w:r w:rsidR="00F5507F">
              <w:rPr>
                <w:rFonts w:ascii="Montserrat" w:eastAsia="Montserrat" w:hAnsi="Montserrat" w:cs="Montserrat"/>
                <w:color w:val="000000"/>
              </w:rPr>
              <w:t xml:space="preserve"> / 15 de octubre</w:t>
            </w:r>
          </w:p>
        </w:tc>
        <w:tc>
          <w:tcPr>
            <w:tcW w:w="1701" w:type="dxa"/>
          </w:tcPr>
          <w:p w14:paraId="38B78F67" w14:textId="436747A9" w:rsidR="00065272" w:rsidRPr="007143EE" w:rsidRDefault="00065272">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349</w:t>
            </w:r>
          </w:p>
        </w:tc>
      </w:tr>
      <w:tr w:rsidR="00DA18B7" w14:paraId="137424DB" w14:textId="77777777">
        <w:trPr>
          <w:trHeight w:val="473"/>
        </w:trPr>
        <w:tc>
          <w:tcPr>
            <w:tcW w:w="6658" w:type="dxa"/>
          </w:tcPr>
          <w:p w14:paraId="3DECDFAC" w14:textId="7777777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r w:rsidRPr="007143EE">
              <w:rPr>
                <w:rFonts w:ascii="Montserrat" w:eastAsia="Montserrat" w:hAnsi="Montserrat" w:cs="Montserrat"/>
                <w:color w:val="000000"/>
              </w:rPr>
              <w:t>Impuestos aéreos</w:t>
            </w:r>
          </w:p>
        </w:tc>
        <w:tc>
          <w:tcPr>
            <w:tcW w:w="1701" w:type="dxa"/>
          </w:tcPr>
          <w:p w14:paraId="434D9C5B"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799</w:t>
            </w:r>
          </w:p>
        </w:tc>
      </w:tr>
    </w:tbl>
    <w:p w14:paraId="1085C012" w14:textId="77777777" w:rsidR="008631BF" w:rsidRDefault="008631BF">
      <w:pPr>
        <w:shd w:val="clear" w:color="auto" w:fill="FFFFFF"/>
        <w:spacing w:line="240" w:lineRule="auto"/>
        <w:jc w:val="both"/>
        <w:rPr>
          <w:rFonts w:ascii="Montserrat" w:eastAsia="Montserrat" w:hAnsi="Montserrat" w:cs="Montserrat"/>
          <w:b/>
          <w:color w:val="000000"/>
          <w:sz w:val="20"/>
          <w:szCs w:val="20"/>
        </w:rPr>
      </w:pPr>
    </w:p>
    <w:p w14:paraId="1CFA215E" w14:textId="02E118EC" w:rsidR="00DA18B7"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42DECD25" w14:textId="77777777" w:rsidR="00DA18B7" w:rsidRPr="007872D7" w:rsidRDefault="00000000">
      <w:pPr>
        <w:numPr>
          <w:ilvl w:val="0"/>
          <w:numId w:val="4"/>
        </w:numPr>
        <w:shd w:val="clear" w:color="auto" w:fill="FFFFFF"/>
        <w:spacing w:after="0" w:line="240" w:lineRule="auto"/>
        <w:jc w:val="both"/>
        <w:rPr>
          <w:rFonts w:ascii="Montserrat" w:eastAsia="Montserrat" w:hAnsi="Montserrat" w:cs="Montserrat"/>
          <w:color w:val="000000"/>
          <w:sz w:val="18"/>
          <w:szCs w:val="18"/>
        </w:rPr>
      </w:pPr>
      <w:r w:rsidRPr="007872D7">
        <w:rPr>
          <w:rFonts w:ascii="Montserrat" w:eastAsia="Montserrat" w:hAnsi="Montserrat" w:cs="Montserrat"/>
          <w:color w:val="000000"/>
          <w:sz w:val="18"/>
          <w:szCs w:val="18"/>
        </w:rPr>
        <w:t>El número máximo de pasajeros en una habitación es de 3, considerando adultos y menores.</w:t>
      </w:r>
    </w:p>
    <w:p w14:paraId="7870CE8B" w14:textId="77777777" w:rsidR="00DA18B7" w:rsidRPr="007872D7" w:rsidRDefault="00000000">
      <w:pPr>
        <w:numPr>
          <w:ilvl w:val="0"/>
          <w:numId w:val="4"/>
        </w:numPr>
        <w:spacing w:after="0" w:line="240" w:lineRule="auto"/>
        <w:jc w:val="both"/>
        <w:rPr>
          <w:rFonts w:ascii="Montserrat" w:eastAsia="Montserrat" w:hAnsi="Montserrat" w:cs="Montserrat"/>
          <w:color w:val="000000"/>
          <w:sz w:val="18"/>
          <w:szCs w:val="18"/>
        </w:rPr>
      </w:pPr>
      <w:r w:rsidRPr="007872D7">
        <w:rPr>
          <w:rFonts w:ascii="Montserrat" w:eastAsia="Montserrat" w:hAnsi="Montserrat" w:cs="Montserrat"/>
          <w:color w:val="000000"/>
          <w:sz w:val="18"/>
          <w:szCs w:val="18"/>
        </w:rPr>
        <w:t>Las habitaciones triples tienen cupo limitado, por lo que están sujetas a confirmación.</w:t>
      </w:r>
    </w:p>
    <w:p w14:paraId="1AB09CFD" w14:textId="77777777" w:rsidR="00DA18B7" w:rsidRDefault="00000000">
      <w:pPr>
        <w:numPr>
          <w:ilvl w:val="0"/>
          <w:numId w:val="4"/>
        </w:numPr>
        <w:shd w:val="clear" w:color="auto" w:fill="FFFFFF"/>
        <w:spacing w:after="0" w:line="240" w:lineRule="auto"/>
        <w:jc w:val="both"/>
        <w:rPr>
          <w:rFonts w:ascii="Montserrat" w:eastAsia="Montserrat" w:hAnsi="Montserrat" w:cs="Montserrat"/>
          <w:color w:val="000000"/>
          <w:sz w:val="18"/>
          <w:szCs w:val="18"/>
        </w:rPr>
      </w:pPr>
      <w:bookmarkStart w:id="4" w:name="_heading=h.1fob9te" w:colFirst="0" w:colLast="0"/>
      <w:bookmarkEnd w:id="4"/>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04835E5F" w14:textId="77777777" w:rsidR="00DA18B7" w:rsidRDefault="00000000">
      <w:pPr>
        <w:numPr>
          <w:ilvl w:val="0"/>
          <w:numId w:val="4"/>
        </w:numPr>
        <w:shd w:val="clear" w:color="auto" w:fill="FFFFFF"/>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3EC8086D" w14:textId="77777777" w:rsidR="00DA18B7" w:rsidRDefault="00000000">
      <w:pPr>
        <w:numPr>
          <w:ilvl w:val="0"/>
          <w:numId w:val="4"/>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1AF813FE" w14:textId="77777777" w:rsidR="00DA18B7" w:rsidRDefault="00000000">
      <w:pPr>
        <w:numPr>
          <w:ilvl w:val="0"/>
          <w:numId w:val="4"/>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090A213B" w14:textId="77777777" w:rsidR="00B10322" w:rsidRDefault="00B10322">
      <w:pPr>
        <w:spacing w:line="240" w:lineRule="auto"/>
        <w:jc w:val="both"/>
        <w:rPr>
          <w:rFonts w:ascii="Montserrat" w:eastAsia="Montserrat" w:hAnsi="Montserrat" w:cs="Montserrat"/>
          <w:b/>
          <w:color w:val="000000"/>
          <w:sz w:val="18"/>
          <w:szCs w:val="18"/>
        </w:rPr>
      </w:pPr>
    </w:p>
    <w:p w14:paraId="07D59CD8" w14:textId="4EC57AF0" w:rsidR="00DA18B7"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315F9834" w14:textId="77777777" w:rsidR="00BD4F7C" w:rsidRDefault="00000000" w:rsidP="00BD4F7C">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9">
        <w:r w:rsidR="00DA18B7">
          <w:rPr>
            <w:rFonts w:ascii="Montserrat" w:eastAsia="Montserrat" w:hAnsi="Montserrat" w:cs="Montserrat"/>
            <w:color w:val="0000FF"/>
            <w:sz w:val="18"/>
            <w:szCs w:val="18"/>
            <w:u w:val="single"/>
          </w:rPr>
          <w:t>SALIDA DE MENORES</w:t>
        </w:r>
      </w:hyperlink>
    </w:p>
    <w:p w14:paraId="414F6338" w14:textId="77777777" w:rsidR="00BD4F7C" w:rsidRDefault="00BD4F7C" w:rsidP="00BD4F7C">
      <w:pPr>
        <w:shd w:val="clear" w:color="auto" w:fill="FFFFFF"/>
        <w:spacing w:line="240" w:lineRule="auto"/>
        <w:jc w:val="both"/>
        <w:rPr>
          <w:rFonts w:ascii="Montserrat" w:eastAsia="Montserrat" w:hAnsi="Montserrat" w:cs="Montserrat"/>
          <w:color w:val="000000"/>
          <w:sz w:val="24"/>
          <w:szCs w:val="24"/>
        </w:rPr>
      </w:pPr>
    </w:p>
    <w:p w14:paraId="61FFE1FE" w14:textId="3B5EDCF4" w:rsidR="00DA18B7" w:rsidRPr="00BD4F7C" w:rsidRDefault="00000000" w:rsidP="00BD4F7C">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b/>
          <w:color w:val="000000"/>
          <w:sz w:val="20"/>
          <w:szCs w:val="20"/>
        </w:rPr>
        <w:t>Servicios incluidos:</w:t>
      </w:r>
    </w:p>
    <w:p w14:paraId="308DCB14"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Viena – Madrid – México volando en clase turista.</w:t>
      </w:r>
    </w:p>
    <w:p w14:paraId="4AB49721"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 maleta documentada de 23 kgs + 1 maleta en cabina de máximo 8 kgs (el tamaño máximo debe ser 55cm x 35cm x 25cm, incluyendo el asa, bolsillos y ruedas).</w:t>
      </w:r>
    </w:p>
    <w:p w14:paraId="0D16B72A"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16 noches de alojamiento en hoteles previstos o similares.</w:t>
      </w:r>
    </w:p>
    <w:p w14:paraId="3B7D887F"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59EA397E"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09AC69F3"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36693438"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7D0510DF" w14:textId="77777777" w:rsidR="00DA18B7" w:rsidRDefault="00000000">
      <w:pPr>
        <w:numPr>
          <w:ilvl w:val="0"/>
          <w:numId w:val="5"/>
        </w:numPr>
        <w:spacing w:after="0"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4665349F"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Visitas en Londres, París, Berlín, Praga, Budapest, Viena y Madrid con expertos guías locales.</w:t>
      </w:r>
    </w:p>
    <w:p w14:paraId="33A08A1C" w14:textId="77777777" w:rsidR="00DA18B7" w:rsidRDefault="00000000">
      <w:pPr>
        <w:numPr>
          <w:ilvl w:val="0"/>
          <w:numId w:val="5"/>
        </w:numPr>
        <w:spacing w:after="0"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14:paraId="30DF1F8D" w14:textId="77777777" w:rsidR="00DA18B7" w:rsidRDefault="00DA18B7">
      <w:pPr>
        <w:spacing w:line="240" w:lineRule="auto"/>
        <w:rPr>
          <w:rFonts w:ascii="Montserrat" w:eastAsia="Montserrat" w:hAnsi="Montserrat" w:cs="Montserrat"/>
          <w:color w:val="000000"/>
          <w:sz w:val="20"/>
          <w:szCs w:val="20"/>
        </w:rPr>
      </w:pPr>
    </w:p>
    <w:p w14:paraId="7ACA33B8" w14:textId="77777777" w:rsidR="00DA18B7"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3A2F0F55" w14:textId="77777777" w:rsidR="00DA18B7" w:rsidRDefault="00000000">
      <w:pPr>
        <w:numPr>
          <w:ilvl w:val="0"/>
          <w:numId w:val="6"/>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3A6C0287" w14:textId="77777777" w:rsidR="00DA18B7" w:rsidRDefault="00000000">
      <w:pPr>
        <w:numPr>
          <w:ilvl w:val="0"/>
          <w:numId w:val="6"/>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5CA9B5EE" w14:textId="77777777" w:rsidR="00DA18B7" w:rsidRDefault="00000000">
      <w:pPr>
        <w:numPr>
          <w:ilvl w:val="0"/>
          <w:numId w:val="6"/>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75B550D6" w14:textId="77777777" w:rsidR="00DA18B7" w:rsidRDefault="00000000">
      <w:pPr>
        <w:numPr>
          <w:ilvl w:val="0"/>
          <w:numId w:val="6"/>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47EB18BA" w14:textId="77777777" w:rsidR="00DA18B7" w:rsidRDefault="00000000">
      <w:pPr>
        <w:numPr>
          <w:ilvl w:val="0"/>
          <w:numId w:val="6"/>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32040398" w14:textId="77777777" w:rsidR="008631BF" w:rsidRDefault="008631BF" w:rsidP="008631BF">
      <w:pPr>
        <w:numPr>
          <w:ilvl w:val="0"/>
          <w:numId w:val="6"/>
        </w:numPr>
        <w:spacing w:after="0" w:line="240" w:lineRule="auto"/>
        <w:rPr>
          <w:rFonts w:ascii="Montserrat" w:eastAsia="Montserrat" w:hAnsi="Montserrat" w:cs="Montserrat"/>
          <w:color w:val="000000"/>
          <w:sz w:val="20"/>
          <w:szCs w:val="20"/>
        </w:rPr>
      </w:pPr>
      <w:bookmarkStart w:id="5" w:name="_Hlk187229126"/>
      <w:r>
        <w:rPr>
          <w:rFonts w:ascii="Montserrat" w:eastAsia="Montserrat" w:hAnsi="Montserrat" w:cs="Montserrat"/>
          <w:color w:val="000000"/>
          <w:sz w:val="20"/>
          <w:szCs w:val="20"/>
        </w:rPr>
        <w:t xml:space="preserve">Trámite de </w:t>
      </w:r>
      <w:r w:rsidRPr="00DB77B2">
        <w:rPr>
          <w:rFonts w:ascii="Montserrat" w:eastAsia="Montserrat" w:hAnsi="Montserrat" w:cs="Montserrat"/>
          <w:b/>
          <w:bCs/>
          <w:color w:val="000000"/>
          <w:sz w:val="20"/>
          <w:szCs w:val="20"/>
        </w:rPr>
        <w:t>Electronic Travel Authorisation (ETA)</w:t>
      </w:r>
      <w:r>
        <w:rPr>
          <w:rFonts w:ascii="Montserrat" w:eastAsia="Montserrat" w:hAnsi="Montserrat" w:cs="Montserrat"/>
          <w:color w:val="000000"/>
          <w:sz w:val="20"/>
          <w:szCs w:val="20"/>
        </w:rPr>
        <w:t xml:space="preserve"> </w:t>
      </w:r>
      <w:hyperlink r:id="rId10" w:tgtFrame="_blank" w:history="1">
        <w:r w:rsidRPr="00FF5321">
          <w:rPr>
            <w:rStyle w:val="Hipervnculo"/>
            <w:rFonts w:ascii="Montserrat" w:eastAsia="Montserrat" w:hAnsi="Montserrat" w:cs="Montserrat"/>
            <w:sz w:val="20"/>
            <w:szCs w:val="20"/>
          </w:rPr>
          <w:t>www.gov.uk/electronictravelauthorisation</w:t>
        </w:r>
      </w:hyperlink>
    </w:p>
    <w:bookmarkEnd w:id="5"/>
    <w:p w14:paraId="591266F1" w14:textId="77777777" w:rsidR="008631BF" w:rsidRDefault="008631BF" w:rsidP="008631BF">
      <w:pPr>
        <w:spacing w:after="0" w:line="240" w:lineRule="auto"/>
        <w:ind w:left="720"/>
        <w:rPr>
          <w:rFonts w:ascii="Montserrat" w:eastAsia="Montserrat" w:hAnsi="Montserrat" w:cs="Montserrat"/>
          <w:color w:val="000000"/>
          <w:sz w:val="20"/>
          <w:szCs w:val="20"/>
        </w:rPr>
      </w:pPr>
    </w:p>
    <w:p w14:paraId="7B9D95DF" w14:textId="77777777" w:rsidR="00F5507F" w:rsidRDefault="00F5507F" w:rsidP="008631BF">
      <w:pPr>
        <w:spacing w:after="0" w:line="240" w:lineRule="auto"/>
        <w:ind w:left="720"/>
        <w:rPr>
          <w:rFonts w:ascii="Montserrat" w:eastAsia="Montserrat" w:hAnsi="Montserrat" w:cs="Montserrat"/>
          <w:color w:val="000000"/>
          <w:sz w:val="20"/>
          <w:szCs w:val="20"/>
        </w:rPr>
      </w:pPr>
    </w:p>
    <w:p w14:paraId="773AFD54" w14:textId="77777777" w:rsidR="00DA18B7"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2D156C63" w14:textId="77777777" w:rsidR="00DA18B7" w:rsidRDefault="00000000">
      <w:pPr>
        <w:numPr>
          <w:ilvl w:val="0"/>
          <w:numId w:val="1"/>
        </w:num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29EBE8F5" w14:textId="1CF7212E" w:rsidR="00DA18B7" w:rsidRDefault="00000000">
      <w:pPr>
        <w:numPr>
          <w:ilvl w:val="0"/>
          <w:numId w:val="1"/>
        </w:num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Se puede contratar en la Ciudad de Origen. También en destino, directamente con el guía acompañante, y se paga en </w:t>
      </w:r>
      <w:r w:rsidR="00301401">
        <w:rPr>
          <w:rFonts w:ascii="Montserrat" w:eastAsia="Montserrat" w:hAnsi="Montserrat" w:cs="Montserrat"/>
          <w:color w:val="000000"/>
          <w:sz w:val="20"/>
          <w:szCs w:val="20"/>
        </w:rPr>
        <w:t>EUR</w:t>
      </w:r>
      <w:r>
        <w:rPr>
          <w:rFonts w:ascii="Montserrat" w:eastAsia="Montserrat" w:hAnsi="Montserrat" w:cs="Montserrat"/>
          <w:color w:val="000000"/>
          <w:sz w:val="20"/>
          <w:szCs w:val="20"/>
        </w:rPr>
        <w:t>, el costo de las opcionales que comercializa Volando Viajes son los mismos que ofrece el guía acompañante en el destino.</w:t>
      </w:r>
    </w:p>
    <w:p w14:paraId="5A54D46C" w14:textId="77777777" w:rsidR="00DA18B7" w:rsidRDefault="00000000">
      <w:pPr>
        <w:numPr>
          <w:ilvl w:val="0"/>
          <w:numId w:val="1"/>
        </w:numP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03660FC6" w14:textId="77777777" w:rsidR="00DA18B7" w:rsidRDefault="00000000">
      <w:pPr>
        <w:numPr>
          <w:ilvl w:val="0"/>
          <w:numId w:val="1"/>
        </w:numP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7D77DEEA" w14:textId="77777777" w:rsidR="00DA18B7" w:rsidRDefault="00000000">
      <w:pPr>
        <w:numPr>
          <w:ilvl w:val="0"/>
          <w:numId w:val="1"/>
        </w:numP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7AAFBBDA" w14:textId="77777777" w:rsidR="00DA18B7" w:rsidRDefault="00000000">
      <w:pPr>
        <w:numPr>
          <w:ilvl w:val="0"/>
          <w:numId w:val="2"/>
        </w:numPr>
        <w:pBdr>
          <w:top w:val="nil"/>
          <w:left w:val="nil"/>
          <w:bottom w:val="nil"/>
          <w:right w:val="nil"/>
          <w:between w:val="nil"/>
        </w:pBd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42C69C59" w14:textId="77777777" w:rsidR="00DA18B7" w:rsidRDefault="00000000">
      <w:pPr>
        <w:numPr>
          <w:ilvl w:val="0"/>
          <w:numId w:val="2"/>
        </w:numPr>
        <w:pBdr>
          <w:top w:val="nil"/>
          <w:left w:val="nil"/>
          <w:bottom w:val="nil"/>
          <w:right w:val="nil"/>
          <w:between w:val="nil"/>
        </w:pBd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23EF1BE7" w14:textId="77777777" w:rsidR="008631BF" w:rsidRPr="00FB37E2" w:rsidRDefault="008631BF" w:rsidP="008631BF">
      <w:pPr>
        <w:pStyle w:val="Prrafodelista"/>
        <w:numPr>
          <w:ilvl w:val="0"/>
          <w:numId w:val="8"/>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6"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270E3334" w14:textId="77777777" w:rsidR="008631BF" w:rsidRPr="00FB37E2" w:rsidRDefault="008631BF"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66CF13E7" w14:textId="77777777" w:rsidR="008631BF" w:rsidRPr="00FB37E2" w:rsidRDefault="008631BF"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bookmarkEnd w:id="6"/>
    <w:p w14:paraId="71FE0A32" w14:textId="77777777" w:rsidR="008631BF" w:rsidRDefault="008631BF">
      <w:pPr>
        <w:pBdr>
          <w:top w:val="nil"/>
          <w:left w:val="nil"/>
          <w:bottom w:val="nil"/>
          <w:right w:val="nil"/>
          <w:between w:val="nil"/>
        </w:pBdr>
        <w:shd w:val="clear" w:color="auto" w:fill="FFFFFF"/>
        <w:spacing w:after="0" w:line="240" w:lineRule="auto"/>
        <w:ind w:left="720"/>
        <w:jc w:val="both"/>
        <w:rPr>
          <w:rFonts w:ascii="Montserrat" w:eastAsia="Montserrat" w:hAnsi="Montserrat" w:cs="Montserrat"/>
          <w:color w:val="000000"/>
          <w:sz w:val="20"/>
          <w:szCs w:val="20"/>
        </w:rPr>
      </w:pPr>
    </w:p>
    <w:p w14:paraId="40F3705F" w14:textId="6E9D0A0C" w:rsidR="00DA18B7"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562AC321" w14:textId="77777777" w:rsidR="00DA18B7" w:rsidRDefault="00000000"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418CA1EE" w14:textId="77777777" w:rsidR="00DA18B7" w:rsidRDefault="00000000"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Las habitaciones triples tienen cupo limitado, este tipo de habitaciones quedarán sujetas a confirmación. La habitación es doble o twin con cama supletoria.</w:t>
      </w:r>
    </w:p>
    <w:p w14:paraId="4B2CF23D" w14:textId="77777777" w:rsidR="00DA18B7" w:rsidRDefault="00000000"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1655F2A4" w14:textId="77777777" w:rsidR="00DA18B7" w:rsidRDefault="00000000"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7A4A474E" w14:textId="77777777" w:rsidR="00DA18B7" w:rsidRDefault="00000000"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0E9E715A" w14:textId="77777777" w:rsidR="00DA18B7" w:rsidRDefault="00000000"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Es importante que antes de viajar a Europa, contrate desde su compañía de telefonía un plan de cobertura o comprar directamente en destino una tarjeta de prepago para que se mantenga comunicado.</w:t>
      </w:r>
    </w:p>
    <w:p w14:paraId="6F6F4077" w14:textId="77777777" w:rsidR="00DA18B7" w:rsidRDefault="00DA18B7">
      <w:pPr>
        <w:shd w:val="clear" w:color="auto" w:fill="FFFFFF"/>
        <w:spacing w:after="0"/>
        <w:jc w:val="both"/>
        <w:rPr>
          <w:rFonts w:ascii="Montserrat" w:eastAsia="Montserrat" w:hAnsi="Montserrat" w:cs="Montserrat"/>
          <w:color w:val="000000"/>
          <w:sz w:val="20"/>
          <w:szCs w:val="20"/>
        </w:rPr>
      </w:pPr>
    </w:p>
    <w:tbl>
      <w:tblPr>
        <w:tblStyle w:val="a1"/>
        <w:tblW w:w="10485" w:type="dxa"/>
        <w:jc w:val="center"/>
        <w:tblInd w:w="0" w:type="dxa"/>
        <w:tblLayout w:type="fixed"/>
        <w:tblLook w:val="0400" w:firstRow="0" w:lastRow="0" w:firstColumn="0" w:lastColumn="0" w:noHBand="0" w:noVBand="1"/>
      </w:tblPr>
      <w:tblGrid>
        <w:gridCol w:w="1815"/>
        <w:gridCol w:w="6544"/>
        <w:gridCol w:w="2126"/>
      </w:tblGrid>
      <w:tr w:rsidR="00DA18B7" w14:paraId="684343C2" w14:textId="77777777" w:rsidTr="008631BF">
        <w:trPr>
          <w:trHeight w:val="280"/>
          <w:jc w:val="center"/>
        </w:trPr>
        <w:tc>
          <w:tcPr>
            <w:tcW w:w="10485" w:type="dxa"/>
            <w:gridSpan w:val="3"/>
            <w:tcBorders>
              <w:top w:val="single" w:sz="4" w:space="0" w:color="7030A0"/>
              <w:left w:val="single" w:sz="4" w:space="0" w:color="7030A0"/>
              <w:bottom w:val="single" w:sz="4" w:space="0" w:color="auto"/>
              <w:right w:val="single" w:sz="4" w:space="0" w:color="7030A0"/>
            </w:tcBorders>
            <w:shd w:val="clear" w:color="auto" w:fill="00B0F0"/>
            <w:tcMar>
              <w:top w:w="0" w:type="dxa"/>
              <w:left w:w="115" w:type="dxa"/>
              <w:bottom w:w="0" w:type="dxa"/>
              <w:right w:w="115" w:type="dxa"/>
            </w:tcMar>
            <w:vAlign w:val="bottom"/>
          </w:tcPr>
          <w:p w14:paraId="1A090CF8" w14:textId="77777777" w:rsidR="00DA18B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DA18B7" w14:paraId="7C1556F2" w14:textId="77777777" w:rsidTr="008631BF">
        <w:trPr>
          <w:trHeight w:val="70"/>
          <w:jc w:val="center"/>
        </w:trPr>
        <w:tc>
          <w:tcPr>
            <w:tcW w:w="1815" w:type="dxa"/>
            <w:tcBorders>
              <w:top w:val="single" w:sz="4" w:space="0" w:color="auto"/>
              <w:left w:val="single" w:sz="4"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778B561F" w14:textId="77777777" w:rsidR="00DA18B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6544" w:type="dxa"/>
            <w:tcBorders>
              <w:top w:val="single" w:sz="4" w:space="0" w:color="auto"/>
              <w:left w:val="single" w:sz="6"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3773CBA3" w14:textId="77777777" w:rsidR="00DA18B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126" w:type="dxa"/>
            <w:tcBorders>
              <w:top w:val="single" w:sz="4" w:space="0" w:color="auto"/>
              <w:left w:val="single" w:sz="6" w:space="0" w:color="auto"/>
              <w:bottom w:val="single" w:sz="6" w:space="0" w:color="auto"/>
              <w:right w:val="single" w:sz="4" w:space="0" w:color="auto"/>
            </w:tcBorders>
            <w:shd w:val="clear" w:color="auto" w:fill="92D050"/>
            <w:tcMar>
              <w:top w:w="0" w:type="dxa"/>
              <w:left w:w="115" w:type="dxa"/>
              <w:bottom w:w="0" w:type="dxa"/>
              <w:right w:w="115" w:type="dxa"/>
            </w:tcMar>
            <w:vAlign w:val="center"/>
          </w:tcPr>
          <w:p w14:paraId="7058071A" w14:textId="77777777" w:rsidR="00DA18B7"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DA18B7" w14:paraId="12ADEA8D" w14:textId="77777777" w:rsidTr="008631BF">
        <w:trPr>
          <w:trHeight w:val="168"/>
          <w:jc w:val="center"/>
        </w:trPr>
        <w:tc>
          <w:tcPr>
            <w:tcW w:w="1815" w:type="dxa"/>
            <w:vMerge w:val="restart"/>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59B56E56" w14:textId="77777777" w:rsidR="00DA18B7" w:rsidRDefault="00000000">
            <w:pPr>
              <w:spacing w:after="0" w:line="240" w:lineRule="auto"/>
              <w:jc w:val="center"/>
              <w:rPr>
                <w:rFonts w:ascii="Montserrat" w:eastAsia="Montserrat" w:hAnsi="Montserrat" w:cs="Montserrat"/>
                <w:sz w:val="24"/>
                <w:szCs w:val="24"/>
              </w:rPr>
            </w:pPr>
            <w:r>
              <w:rPr>
                <w:rFonts w:ascii="Montserrat" w:eastAsia="Montserrat" w:hAnsi="Montserrat" w:cs="Montserrat"/>
                <w:b/>
                <w:color w:val="000000"/>
              </w:rPr>
              <w:t>LONDRES</w:t>
            </w:r>
          </w:p>
        </w:tc>
        <w:tc>
          <w:tcPr>
            <w:tcW w:w="6544"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2056ACCA"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Holiday Inn London Brentford</w:t>
            </w:r>
          </w:p>
        </w:tc>
        <w:tc>
          <w:tcPr>
            <w:tcW w:w="2126"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382F892A"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rPr>
              <w:t>Primera</w:t>
            </w:r>
          </w:p>
        </w:tc>
      </w:tr>
      <w:tr w:rsidR="00DA18B7" w14:paraId="08AB9B97" w14:textId="77777777" w:rsidTr="008631BF">
        <w:trPr>
          <w:trHeight w:val="167"/>
          <w:jc w:val="center"/>
        </w:trPr>
        <w:tc>
          <w:tcPr>
            <w:tcW w:w="1815" w:type="dxa"/>
            <w:vMerge/>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350BD1FB"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21834AD9" w14:textId="77777777" w:rsidR="00DA18B7" w:rsidRPr="006F363E" w:rsidRDefault="00000000">
            <w:pPr>
              <w:spacing w:after="0" w:line="240" w:lineRule="auto"/>
              <w:jc w:val="center"/>
              <w:rPr>
                <w:rFonts w:ascii="Montserrat" w:eastAsia="Montserrat" w:hAnsi="Montserrat" w:cs="Montserrat"/>
                <w:color w:val="000000"/>
                <w:sz w:val="20"/>
                <w:szCs w:val="20"/>
                <w:lang w:val="it-IT"/>
              </w:rPr>
            </w:pPr>
            <w:r w:rsidRPr="006F363E">
              <w:rPr>
                <w:rFonts w:ascii="Montserrat" w:eastAsia="Montserrat" w:hAnsi="Montserrat" w:cs="Montserrat"/>
                <w:color w:val="000000"/>
                <w:sz w:val="20"/>
                <w:szCs w:val="20"/>
                <w:lang w:val="it-IT"/>
              </w:rPr>
              <w:t xml:space="preserve">Premier Inn ChIswick/ Premier Inn Hanger Lane </w:t>
            </w:r>
          </w:p>
          <w:p w14:paraId="44DB374E"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Premier Inn Croydon</w:t>
            </w:r>
          </w:p>
        </w:tc>
        <w:tc>
          <w:tcPr>
            <w:tcW w:w="2126"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28E58853"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1A0245BD" w14:textId="77777777" w:rsidTr="008631BF">
        <w:trPr>
          <w:trHeight w:val="168"/>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3A7CB59D" w14:textId="77777777" w:rsidR="00DA18B7" w:rsidRDefault="00000000">
            <w:pPr>
              <w:spacing w:after="0"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5D5025FE"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 Novotel Est</w:t>
            </w:r>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6CE78EF"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Primera</w:t>
            </w:r>
          </w:p>
        </w:tc>
      </w:tr>
      <w:tr w:rsidR="00DA18B7" w14:paraId="2C553B8E" w14:textId="77777777" w:rsidTr="008631BF">
        <w:trPr>
          <w:trHeight w:val="167"/>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643A2020"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rPr>
            </w:pP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24EF5BDF"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Ibis Porte Clichy Centre/ Comfort Porte D’Ivry</w:t>
            </w:r>
          </w:p>
          <w:p w14:paraId="0DA4313D"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 Ibis París 17 Clichy Batignoles</w:t>
            </w:r>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F019F9D"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311BE161" w14:textId="77777777" w:rsidTr="008631BF">
        <w:trPr>
          <w:trHeight w:val="251"/>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5CDA7141" w14:textId="77777777" w:rsidR="00DA18B7" w:rsidRDefault="00000000">
            <w:pPr>
              <w:spacing w:after="0" w:line="240" w:lineRule="auto"/>
              <w:jc w:val="center"/>
              <w:rPr>
                <w:rFonts w:ascii="Montserrat" w:eastAsia="Montserrat" w:hAnsi="Montserrat" w:cs="Montserrat"/>
                <w:sz w:val="24"/>
                <w:szCs w:val="24"/>
              </w:rPr>
            </w:pPr>
            <w:r>
              <w:rPr>
                <w:rFonts w:ascii="Montserrat" w:eastAsia="Montserrat" w:hAnsi="Montserrat" w:cs="Montserrat"/>
                <w:b/>
                <w:color w:val="000000"/>
              </w:rPr>
              <w:t>FRANKFURT</w:t>
            </w:r>
          </w:p>
        </w:tc>
        <w:tc>
          <w:tcPr>
            <w:tcW w:w="6544"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4337AD12" w14:textId="77777777" w:rsidR="00DA18B7" w:rsidRDefault="00000000">
            <w:pPr>
              <w:spacing w:after="0" w:line="240" w:lineRule="auto"/>
              <w:rPr>
                <w:rFonts w:ascii="Montserrat" w:eastAsia="Montserrat" w:hAnsi="Montserrat" w:cs="Montserrat"/>
                <w:sz w:val="20"/>
                <w:szCs w:val="20"/>
              </w:rPr>
            </w:pPr>
            <w:r>
              <w:rPr>
                <w:rFonts w:ascii="Montserrat" w:eastAsia="Montserrat" w:hAnsi="Montserrat" w:cs="Montserrat"/>
                <w:sz w:val="20"/>
                <w:szCs w:val="20"/>
              </w:rPr>
              <w:t xml:space="preserve">                                Mercure Frankfurt Eschborn Ost</w:t>
            </w:r>
          </w:p>
        </w:tc>
        <w:tc>
          <w:tcPr>
            <w:tcW w:w="2126"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49F758F1"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DA18B7" w14:paraId="0F4B2515" w14:textId="77777777" w:rsidTr="008631BF">
        <w:trPr>
          <w:trHeight w:val="132"/>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15A21930"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06ACFCD7" w14:textId="77777777" w:rsidR="00DA18B7" w:rsidRPr="00BD4F7C" w:rsidRDefault="00000000">
            <w:pPr>
              <w:spacing w:after="0" w:line="240" w:lineRule="auto"/>
              <w:jc w:val="center"/>
              <w:rPr>
                <w:rFonts w:ascii="Montserrat" w:eastAsia="Montserrat" w:hAnsi="Montserrat" w:cs="Montserrat"/>
                <w:color w:val="000000"/>
                <w:sz w:val="20"/>
                <w:szCs w:val="20"/>
                <w:lang w:val="de-AT"/>
              </w:rPr>
            </w:pPr>
            <w:r w:rsidRPr="00BD4F7C">
              <w:rPr>
                <w:rFonts w:ascii="Montserrat" w:eastAsia="Montserrat" w:hAnsi="Montserrat" w:cs="Montserrat"/>
                <w:color w:val="000000"/>
                <w:sz w:val="20"/>
                <w:szCs w:val="20"/>
                <w:lang w:val="de-AT"/>
              </w:rPr>
              <w:t>Styles Frankfurt Airport / Achat Frankfurt Airport</w:t>
            </w:r>
          </w:p>
          <w:p w14:paraId="356C72A3"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Holiday Inn Express Aeropuerto</w:t>
            </w:r>
          </w:p>
        </w:tc>
        <w:tc>
          <w:tcPr>
            <w:tcW w:w="2126"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1C76A957"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25A33B9B" w14:textId="77777777" w:rsidTr="008631BF">
        <w:trPr>
          <w:trHeight w:val="183"/>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50DA4C21" w14:textId="77777777" w:rsidR="00DA18B7" w:rsidRDefault="00000000">
            <w:pPr>
              <w:spacing w:after="0" w:line="360" w:lineRule="auto"/>
              <w:jc w:val="center"/>
              <w:rPr>
                <w:rFonts w:ascii="Montserrat" w:eastAsia="Montserrat" w:hAnsi="Montserrat" w:cs="Montserrat"/>
                <w:b/>
                <w:color w:val="000000"/>
              </w:rPr>
            </w:pPr>
            <w:r>
              <w:rPr>
                <w:rFonts w:ascii="Montserrat" w:eastAsia="Montserrat" w:hAnsi="Montserrat" w:cs="Montserrat"/>
                <w:b/>
                <w:color w:val="000000"/>
              </w:rPr>
              <w:t>BERLÍN</w:t>
            </w: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1A75BFD" w14:textId="77777777" w:rsidR="00DA18B7" w:rsidRPr="006F363E" w:rsidRDefault="00000000">
            <w:pPr>
              <w:spacing w:after="0" w:line="240" w:lineRule="auto"/>
              <w:jc w:val="center"/>
              <w:rPr>
                <w:rFonts w:ascii="Montserrat" w:eastAsia="Montserrat" w:hAnsi="Montserrat" w:cs="Montserrat"/>
                <w:color w:val="000000"/>
                <w:sz w:val="20"/>
                <w:szCs w:val="20"/>
                <w:lang w:val="it-IT"/>
              </w:rPr>
            </w:pPr>
            <w:r w:rsidRPr="006F363E">
              <w:rPr>
                <w:rFonts w:ascii="Montserrat" w:eastAsia="Montserrat" w:hAnsi="Montserrat" w:cs="Montserrat"/>
                <w:color w:val="000000"/>
                <w:sz w:val="20"/>
                <w:szCs w:val="20"/>
                <w:lang w:val="it-IT"/>
              </w:rPr>
              <w:t>City Berlin East/ Holiday Inn Airport</w:t>
            </w:r>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C80D61E"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Primera</w:t>
            </w:r>
          </w:p>
        </w:tc>
      </w:tr>
      <w:tr w:rsidR="00DA18B7" w14:paraId="272A3AC1" w14:textId="77777777" w:rsidTr="008631BF">
        <w:trPr>
          <w:trHeight w:val="182"/>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023262C8"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rPr>
            </w:pP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2045258" w14:textId="77777777" w:rsidR="00DA18B7" w:rsidRPr="006F363E" w:rsidRDefault="00000000">
            <w:pPr>
              <w:spacing w:after="0" w:line="240" w:lineRule="auto"/>
              <w:jc w:val="center"/>
              <w:rPr>
                <w:rFonts w:ascii="Montserrat" w:eastAsia="Montserrat" w:hAnsi="Montserrat" w:cs="Montserrat"/>
                <w:color w:val="000000"/>
                <w:sz w:val="20"/>
                <w:szCs w:val="20"/>
                <w:lang w:val="it-IT"/>
              </w:rPr>
            </w:pPr>
            <w:r w:rsidRPr="006F363E">
              <w:rPr>
                <w:rFonts w:ascii="Montserrat" w:eastAsia="Montserrat" w:hAnsi="Montserrat" w:cs="Montserrat"/>
                <w:color w:val="000000"/>
                <w:sz w:val="20"/>
                <w:szCs w:val="20"/>
                <w:lang w:val="it-IT"/>
              </w:rPr>
              <w:t>B&amp;B Berlín Airpor/ B&amp;B Berlin City Ost</w:t>
            </w:r>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5AD7E2F2"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0FFC2107" w14:textId="77777777" w:rsidTr="008631BF">
        <w:trPr>
          <w:trHeight w:val="183"/>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1A1CB39D" w14:textId="77777777" w:rsidR="00DA18B7" w:rsidRDefault="00000000">
            <w:pPr>
              <w:spacing w:after="0" w:line="240" w:lineRule="auto"/>
              <w:jc w:val="center"/>
              <w:rPr>
                <w:rFonts w:ascii="Montserrat" w:eastAsia="Montserrat" w:hAnsi="Montserrat" w:cs="Montserrat"/>
                <w:sz w:val="24"/>
                <w:szCs w:val="24"/>
              </w:rPr>
            </w:pPr>
            <w:r>
              <w:rPr>
                <w:rFonts w:ascii="Montserrat" w:eastAsia="Montserrat" w:hAnsi="Montserrat" w:cs="Montserrat"/>
                <w:b/>
                <w:color w:val="000000"/>
              </w:rPr>
              <w:t>PRAGA</w:t>
            </w:r>
          </w:p>
        </w:tc>
        <w:tc>
          <w:tcPr>
            <w:tcW w:w="6544"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5A235C09"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sz w:val="20"/>
                <w:szCs w:val="20"/>
              </w:rPr>
              <w:t>Clarion Congress</w:t>
            </w:r>
          </w:p>
        </w:tc>
        <w:tc>
          <w:tcPr>
            <w:tcW w:w="2126"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198EA27C"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DA18B7" w14:paraId="283918EF" w14:textId="77777777" w:rsidTr="008631BF">
        <w:trPr>
          <w:trHeight w:val="182"/>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568BC2F0"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4AC25045"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sz w:val="20"/>
                <w:szCs w:val="20"/>
              </w:rPr>
              <w:t>Amedia Express/ Zleep Praga</w:t>
            </w:r>
          </w:p>
          <w:p w14:paraId="1B8E542A"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sz w:val="20"/>
                <w:szCs w:val="20"/>
              </w:rPr>
              <w:t>B&amp;B Praga City</w:t>
            </w:r>
          </w:p>
        </w:tc>
        <w:tc>
          <w:tcPr>
            <w:tcW w:w="2126"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3E3F94B7"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19D0C69A" w14:textId="77777777" w:rsidTr="008631BF">
        <w:trPr>
          <w:trHeight w:val="183"/>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317E443E" w14:textId="77777777" w:rsidR="00DA18B7" w:rsidRDefault="00000000">
            <w:pPr>
              <w:spacing w:after="0" w:line="360" w:lineRule="auto"/>
              <w:jc w:val="center"/>
              <w:rPr>
                <w:rFonts w:ascii="Montserrat" w:eastAsia="Montserrat" w:hAnsi="Montserrat" w:cs="Montserrat"/>
                <w:sz w:val="24"/>
                <w:szCs w:val="24"/>
              </w:rPr>
            </w:pPr>
            <w:r>
              <w:rPr>
                <w:rFonts w:ascii="Montserrat" w:eastAsia="Montserrat" w:hAnsi="Montserrat" w:cs="Montserrat"/>
                <w:b/>
                <w:color w:val="000000"/>
              </w:rPr>
              <w:t>BUDAPEST</w:t>
            </w: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540CD9EF"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 Leonardo</w:t>
            </w:r>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0C1196BF"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rPr>
              <w:t>Primera</w:t>
            </w:r>
          </w:p>
        </w:tc>
      </w:tr>
      <w:tr w:rsidR="00DA18B7" w14:paraId="6DE47C92" w14:textId="77777777" w:rsidTr="008631BF">
        <w:trPr>
          <w:trHeight w:val="182"/>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795FB1AC"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730085F"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sz w:val="20"/>
                <w:szCs w:val="20"/>
              </w:rPr>
              <w:t>T62 / Danubius</w:t>
            </w:r>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38BE0C23"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5A48D58C" w14:textId="77777777" w:rsidTr="008631BF">
        <w:trPr>
          <w:trHeight w:val="235"/>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718BCF6B" w14:textId="77777777" w:rsidR="00DA18B7" w:rsidRDefault="00000000">
            <w:pPr>
              <w:spacing w:after="0" w:line="240" w:lineRule="auto"/>
              <w:jc w:val="center"/>
              <w:rPr>
                <w:rFonts w:ascii="Montserrat" w:eastAsia="Montserrat" w:hAnsi="Montserrat" w:cs="Montserrat"/>
                <w:sz w:val="24"/>
                <w:szCs w:val="24"/>
              </w:rPr>
            </w:pPr>
            <w:r>
              <w:rPr>
                <w:rFonts w:ascii="Montserrat" w:eastAsia="Montserrat" w:hAnsi="Montserrat" w:cs="Montserrat"/>
                <w:b/>
                <w:color w:val="000000"/>
              </w:rPr>
              <w:t>VIENA</w:t>
            </w:r>
          </w:p>
        </w:tc>
        <w:tc>
          <w:tcPr>
            <w:tcW w:w="6544"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1BA128BF" w14:textId="77777777" w:rsidR="00DA18B7" w:rsidRPr="006F363E" w:rsidRDefault="00000000">
            <w:pPr>
              <w:spacing w:after="0" w:line="240" w:lineRule="auto"/>
              <w:jc w:val="center"/>
              <w:rPr>
                <w:rFonts w:ascii="Montserrat" w:eastAsia="Montserrat" w:hAnsi="Montserrat" w:cs="Montserrat"/>
                <w:sz w:val="20"/>
                <w:szCs w:val="20"/>
                <w:lang w:val="it-IT"/>
              </w:rPr>
            </w:pPr>
            <w:r w:rsidRPr="006F363E">
              <w:rPr>
                <w:rFonts w:ascii="Montserrat" w:eastAsia="Montserrat" w:hAnsi="Montserrat" w:cs="Montserrat"/>
                <w:sz w:val="20"/>
                <w:szCs w:val="20"/>
                <w:lang w:val="it-IT"/>
              </w:rPr>
              <w:t>Rainiers 21/Novum Prinz Eugen/ Senator</w:t>
            </w:r>
          </w:p>
          <w:p w14:paraId="10A4D805" w14:textId="77777777" w:rsidR="00DA18B7" w:rsidRPr="006F363E" w:rsidRDefault="00000000">
            <w:pPr>
              <w:spacing w:after="0" w:line="240" w:lineRule="auto"/>
              <w:jc w:val="center"/>
              <w:rPr>
                <w:rFonts w:ascii="Montserrat" w:eastAsia="Montserrat" w:hAnsi="Montserrat" w:cs="Montserrat"/>
                <w:sz w:val="20"/>
                <w:szCs w:val="20"/>
                <w:lang w:val="it-IT"/>
              </w:rPr>
            </w:pPr>
            <w:r w:rsidRPr="006F363E">
              <w:rPr>
                <w:rFonts w:ascii="Montserrat" w:eastAsia="Montserrat" w:hAnsi="Montserrat" w:cs="Montserrat"/>
                <w:sz w:val="20"/>
                <w:szCs w:val="20"/>
                <w:lang w:val="it-IT"/>
              </w:rPr>
              <w:t>Leonardo</w:t>
            </w:r>
          </w:p>
        </w:tc>
        <w:tc>
          <w:tcPr>
            <w:tcW w:w="2126"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1EFFE6E0"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DA18B7" w14:paraId="497C71F5" w14:textId="77777777" w:rsidTr="008631BF">
        <w:trPr>
          <w:trHeight w:val="182"/>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37354236"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1139F01B"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sz w:val="20"/>
                <w:szCs w:val="20"/>
              </w:rPr>
              <w:t>Arion City</w:t>
            </w:r>
          </w:p>
        </w:tc>
        <w:tc>
          <w:tcPr>
            <w:tcW w:w="2126"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76BCF128"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4F46519B" w14:textId="77777777" w:rsidTr="008631BF">
        <w:trPr>
          <w:trHeight w:val="180"/>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462CA988" w14:textId="77777777" w:rsidR="00DA18B7"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MADRID</w:t>
            </w:r>
          </w:p>
          <w:p w14:paraId="3A70A4F7" w14:textId="77777777" w:rsidR="00DA18B7" w:rsidRDefault="00DA18B7">
            <w:pPr>
              <w:spacing w:after="0" w:line="240" w:lineRule="auto"/>
              <w:jc w:val="center"/>
              <w:rPr>
                <w:rFonts w:ascii="Montserrat" w:eastAsia="Montserrat" w:hAnsi="Montserrat" w:cs="Montserrat"/>
                <w:sz w:val="24"/>
                <w:szCs w:val="24"/>
              </w:rPr>
            </w:pP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0E757A6A"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Silken Puerta Madrid/ Hotel Praga/ Axor Feria/ Axor Barajas/ The One Chamartin/Ilunion Alcala</w:t>
            </w:r>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4BE5F073"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rPr>
              <w:t>Primera</w:t>
            </w:r>
          </w:p>
        </w:tc>
      </w:tr>
      <w:tr w:rsidR="00DA18B7" w14:paraId="15FC51BB" w14:textId="77777777" w:rsidTr="008631BF">
        <w:trPr>
          <w:trHeight w:val="180"/>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57B57B61"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84B0A6F"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Zleep Aeropuerto</w:t>
            </w:r>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21DC2822"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rPr>
              <w:t>Turista Superior</w:t>
            </w:r>
          </w:p>
        </w:tc>
      </w:tr>
      <w:tr w:rsidR="00DA18B7" w14:paraId="23F77C73" w14:textId="77777777" w:rsidTr="008631BF">
        <w:trPr>
          <w:trHeight w:val="365"/>
          <w:jc w:val="center"/>
        </w:trPr>
        <w:tc>
          <w:tcPr>
            <w:tcW w:w="1815" w:type="dxa"/>
            <w:vMerge/>
            <w:tcBorders>
              <w:top w:val="single" w:sz="6" w:space="0" w:color="auto"/>
              <w:left w:val="single" w:sz="4" w:space="0" w:color="auto"/>
              <w:bottom w:val="single" w:sz="4" w:space="0" w:color="auto"/>
              <w:right w:val="single" w:sz="6" w:space="0" w:color="auto"/>
            </w:tcBorders>
            <w:shd w:val="clear" w:color="auto" w:fill="FFC000"/>
            <w:tcMar>
              <w:top w:w="0" w:type="dxa"/>
              <w:left w:w="115" w:type="dxa"/>
              <w:bottom w:w="0" w:type="dxa"/>
              <w:right w:w="115" w:type="dxa"/>
            </w:tcMar>
            <w:vAlign w:val="bottom"/>
          </w:tcPr>
          <w:p w14:paraId="0BD84150"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4" w:space="0" w:color="auto"/>
              <w:right w:val="single" w:sz="6" w:space="0" w:color="auto"/>
            </w:tcBorders>
            <w:shd w:val="clear" w:color="auto" w:fill="FFC000"/>
            <w:tcMar>
              <w:top w:w="0" w:type="dxa"/>
              <w:left w:w="115" w:type="dxa"/>
              <w:bottom w:w="0" w:type="dxa"/>
              <w:right w:w="115" w:type="dxa"/>
            </w:tcMar>
            <w:vAlign w:val="bottom"/>
          </w:tcPr>
          <w:p w14:paraId="024E4D64"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Compostela Suites</w:t>
            </w:r>
          </w:p>
        </w:tc>
        <w:tc>
          <w:tcPr>
            <w:tcW w:w="2126" w:type="dxa"/>
            <w:tcBorders>
              <w:top w:val="single" w:sz="6" w:space="0" w:color="auto"/>
              <w:left w:val="single" w:sz="6"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10FBB911"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bl>
    <w:p w14:paraId="686E05E4" w14:textId="77777777" w:rsidR="00DA18B7" w:rsidRDefault="00DA18B7">
      <w:pPr>
        <w:shd w:val="clear" w:color="auto" w:fill="FFFFFF"/>
        <w:spacing w:line="240" w:lineRule="auto"/>
        <w:jc w:val="both"/>
        <w:rPr>
          <w:rFonts w:ascii="Montserrat" w:eastAsia="Montserrat" w:hAnsi="Montserrat" w:cs="Montserrat"/>
          <w:b/>
          <w:color w:val="FF0000"/>
          <w:sz w:val="18"/>
          <w:szCs w:val="18"/>
        </w:rPr>
      </w:pPr>
    </w:p>
    <w:p w14:paraId="5FE4EBEB" w14:textId="77777777" w:rsidR="00DA18B7"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6C3B8C61" w14:textId="77777777" w:rsidR="00DA18B7" w:rsidRDefault="00DA18B7">
      <w:pPr>
        <w:spacing w:line="240" w:lineRule="auto"/>
        <w:rPr>
          <w:rFonts w:ascii="Montserrat" w:eastAsia="Montserrat" w:hAnsi="Montserrat" w:cs="Montserrat"/>
          <w:sz w:val="20"/>
          <w:szCs w:val="20"/>
        </w:rPr>
      </w:pPr>
    </w:p>
    <w:p w14:paraId="438568AA" w14:textId="77777777" w:rsidR="00DA18B7" w:rsidRDefault="00000000" w:rsidP="00DE7DC4">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700D0C4F" w14:textId="77777777" w:rsidR="00DA18B7"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3F9E28A3"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3189CB75" w14:textId="77777777" w:rsidR="00DA18B7" w:rsidRDefault="00000000">
      <w:pPr>
        <w:pBdr>
          <w:top w:val="nil"/>
          <w:left w:val="nil"/>
          <w:bottom w:val="nil"/>
          <w:right w:val="nil"/>
          <w:between w:val="nil"/>
        </w:pBdr>
        <w:spacing w:after="0"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0E4F23F8" w14:textId="77777777" w:rsidR="00DA18B7" w:rsidRDefault="00000000">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0D239A1E" w14:textId="77777777" w:rsidR="00DA18B7" w:rsidRDefault="00000000">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29DC2D24" w14:textId="77777777" w:rsidR="00DA18B7" w:rsidRDefault="00DA18B7">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p>
    <w:p w14:paraId="7EBC996A"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24566175" w14:textId="77777777" w:rsidR="00DA18B7" w:rsidRDefault="00000000">
      <w:pPr>
        <w:pBdr>
          <w:top w:val="nil"/>
          <w:left w:val="nil"/>
          <w:bottom w:val="nil"/>
          <w:right w:val="nil"/>
          <w:between w:val="nil"/>
        </w:pBdr>
        <w:spacing w:after="0"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20E5995A" w14:textId="77777777" w:rsidR="00DA18B7" w:rsidRDefault="00000000">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2338CEFD" w14:textId="77777777" w:rsidR="00DA18B7" w:rsidRDefault="00DA18B7">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p>
    <w:p w14:paraId="556989B7"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Si se contrata con 30 días (treinta días) o menos de anticipación a la fecha de salida: </w:t>
      </w:r>
    </w:p>
    <w:p w14:paraId="4CD50819" w14:textId="77777777" w:rsidR="00DA18B7" w:rsidRDefault="00000000">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No aplica anticipo alguno y para tal efecto se requiere el pago total en firme y en una sola exhibición de los servicios cotizados quedando siempre y en todo momento la confirmación de los servicios contratados sujeta a disponibilidad. </w:t>
      </w:r>
    </w:p>
    <w:p w14:paraId="23A48006" w14:textId="77777777" w:rsidR="00DA18B7" w:rsidRDefault="00DA18B7">
      <w:pPr>
        <w:pBdr>
          <w:top w:val="nil"/>
          <w:left w:val="nil"/>
          <w:bottom w:val="nil"/>
          <w:right w:val="nil"/>
          <w:between w:val="nil"/>
        </w:pBdr>
        <w:spacing w:after="0" w:line="240" w:lineRule="auto"/>
        <w:rPr>
          <w:rFonts w:ascii="Montserrat" w:eastAsia="Montserrat" w:hAnsi="Montserrat" w:cs="Montserrat"/>
          <w:color w:val="000000"/>
          <w:sz w:val="20"/>
          <w:szCs w:val="20"/>
        </w:rPr>
      </w:pPr>
    </w:p>
    <w:p w14:paraId="78D030F4" w14:textId="77777777" w:rsidR="00DA18B7" w:rsidRDefault="00DA18B7">
      <w:pPr>
        <w:pBdr>
          <w:top w:val="nil"/>
          <w:left w:val="nil"/>
          <w:bottom w:val="nil"/>
          <w:right w:val="nil"/>
          <w:between w:val="nil"/>
        </w:pBdr>
        <w:spacing w:after="0" w:line="240" w:lineRule="auto"/>
        <w:rPr>
          <w:rFonts w:ascii="Montserrat" w:eastAsia="Montserrat" w:hAnsi="Montserrat" w:cs="Montserrat"/>
          <w:color w:val="000000"/>
          <w:sz w:val="20"/>
          <w:szCs w:val="20"/>
        </w:rPr>
      </w:pPr>
    </w:p>
    <w:p w14:paraId="65F30B7B" w14:textId="77777777" w:rsidR="00DA18B7"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380C5DDA" w14:textId="77777777" w:rsidR="00DA18B7"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4D794AD0" w14:textId="77777777" w:rsidR="00DA18B7"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4137E681"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1892ADA5"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4E1C510E"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2F5E762E"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55E8925C"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5643B07B" w14:textId="77777777" w:rsidR="00DA18B7" w:rsidRDefault="00DA18B7">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p>
    <w:p w14:paraId="7DD64F72" w14:textId="77777777" w:rsidR="00DA18B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21B2D6C8" w14:textId="77777777" w:rsidR="00DA18B7" w:rsidRDefault="00DA18B7">
      <w:pPr>
        <w:pBdr>
          <w:top w:val="nil"/>
          <w:left w:val="nil"/>
          <w:bottom w:val="nil"/>
          <w:right w:val="nil"/>
          <w:between w:val="nil"/>
        </w:pBdr>
        <w:spacing w:after="0" w:line="240" w:lineRule="auto"/>
        <w:ind w:left="720" w:hanging="720"/>
        <w:jc w:val="both"/>
        <w:rPr>
          <w:rFonts w:ascii="Montserrat" w:eastAsia="Montserrat" w:hAnsi="Montserrat" w:cs="Montserrat"/>
          <w:color w:val="000000"/>
          <w:sz w:val="16"/>
          <w:szCs w:val="16"/>
        </w:rPr>
      </w:pPr>
    </w:p>
    <w:p w14:paraId="2BFB66AB" w14:textId="77777777" w:rsidR="00B10322" w:rsidRDefault="00B10322">
      <w:pPr>
        <w:pBdr>
          <w:top w:val="nil"/>
          <w:left w:val="nil"/>
          <w:bottom w:val="nil"/>
          <w:right w:val="nil"/>
          <w:between w:val="nil"/>
        </w:pBdr>
        <w:spacing w:after="0" w:line="240" w:lineRule="auto"/>
        <w:ind w:left="720" w:hanging="720"/>
        <w:jc w:val="both"/>
        <w:rPr>
          <w:rFonts w:ascii="Montserrat" w:eastAsia="Montserrat" w:hAnsi="Montserrat" w:cs="Montserrat"/>
          <w:color w:val="000000"/>
          <w:sz w:val="16"/>
          <w:szCs w:val="16"/>
        </w:rPr>
      </w:pPr>
    </w:p>
    <w:p w14:paraId="697409D1" w14:textId="77777777" w:rsidR="00B10322" w:rsidRDefault="00B10322">
      <w:pPr>
        <w:pBdr>
          <w:top w:val="nil"/>
          <w:left w:val="nil"/>
          <w:bottom w:val="nil"/>
          <w:right w:val="nil"/>
          <w:between w:val="nil"/>
        </w:pBdr>
        <w:spacing w:after="0" w:line="240" w:lineRule="auto"/>
        <w:ind w:left="720" w:hanging="720"/>
        <w:jc w:val="both"/>
        <w:rPr>
          <w:rFonts w:ascii="Montserrat" w:eastAsia="Montserrat" w:hAnsi="Montserrat" w:cs="Montserrat"/>
          <w:color w:val="000000"/>
          <w:sz w:val="16"/>
          <w:szCs w:val="16"/>
        </w:rPr>
      </w:pPr>
    </w:p>
    <w:p w14:paraId="36E1DAAB" w14:textId="77777777" w:rsidR="00B10322" w:rsidRDefault="00B10322">
      <w:pPr>
        <w:pBdr>
          <w:top w:val="nil"/>
          <w:left w:val="nil"/>
          <w:bottom w:val="nil"/>
          <w:right w:val="nil"/>
          <w:between w:val="nil"/>
        </w:pBdr>
        <w:spacing w:after="0" w:line="240" w:lineRule="auto"/>
        <w:ind w:left="720" w:hanging="720"/>
        <w:jc w:val="both"/>
        <w:rPr>
          <w:rFonts w:ascii="Montserrat" w:eastAsia="Montserrat" w:hAnsi="Montserrat" w:cs="Montserrat"/>
          <w:color w:val="000000"/>
          <w:sz w:val="16"/>
          <w:szCs w:val="16"/>
        </w:rPr>
      </w:pPr>
    </w:p>
    <w:p w14:paraId="64E66EA0" w14:textId="21CDC407" w:rsidR="00C36FA2" w:rsidRDefault="00C36FA2" w:rsidP="00C36FA2">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w:t>
      </w:r>
    </w:p>
    <w:p w14:paraId="772EE443" w14:textId="7652E9FB" w:rsidR="00C36FA2" w:rsidRPr="00C36FA2" w:rsidRDefault="006F363E" w:rsidP="00C36FA2">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Ruta Imperial</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536"/>
        <w:gridCol w:w="1984"/>
        <w:gridCol w:w="1843"/>
      </w:tblGrid>
      <w:tr w:rsidR="00C36FA2" w14:paraId="54625F09" w14:textId="77777777" w:rsidTr="00C36FA2">
        <w:trPr>
          <w:jc w:val="center"/>
        </w:trPr>
        <w:tc>
          <w:tcPr>
            <w:tcW w:w="1413" w:type="dxa"/>
            <w:shd w:val="clear" w:color="auto" w:fill="FFC000"/>
            <w:vAlign w:val="center"/>
          </w:tcPr>
          <w:p w14:paraId="5CF7CD02"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b/>
                <w:color w:val="000000"/>
              </w:rPr>
              <w:t>Ciudad</w:t>
            </w:r>
          </w:p>
        </w:tc>
        <w:tc>
          <w:tcPr>
            <w:tcW w:w="4536" w:type="dxa"/>
            <w:shd w:val="clear" w:color="auto" w:fill="FFC000"/>
            <w:vAlign w:val="center"/>
          </w:tcPr>
          <w:p w14:paraId="2980AA82"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1984" w:type="dxa"/>
            <w:shd w:val="clear" w:color="auto" w:fill="FFC000"/>
            <w:vAlign w:val="center"/>
          </w:tcPr>
          <w:p w14:paraId="4819FC77"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1843" w:type="dxa"/>
            <w:shd w:val="clear" w:color="auto" w:fill="FFC000"/>
            <w:vAlign w:val="center"/>
          </w:tcPr>
          <w:p w14:paraId="27F746C3"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C36FA2" w14:paraId="7BF58518" w14:textId="77777777" w:rsidTr="00C36FA2">
        <w:trPr>
          <w:trHeight w:val="259"/>
          <w:jc w:val="center"/>
        </w:trPr>
        <w:tc>
          <w:tcPr>
            <w:tcW w:w="1413" w:type="dxa"/>
            <w:shd w:val="clear" w:color="auto" w:fill="auto"/>
            <w:vAlign w:val="center"/>
          </w:tcPr>
          <w:p w14:paraId="5CE4BEF3"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Londres</w:t>
            </w:r>
          </w:p>
        </w:tc>
        <w:tc>
          <w:tcPr>
            <w:tcW w:w="4536" w:type="dxa"/>
            <w:shd w:val="clear" w:color="auto" w:fill="auto"/>
            <w:vAlign w:val="center"/>
          </w:tcPr>
          <w:p w14:paraId="4E7E5295"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Este de Londres</w:t>
            </w:r>
          </w:p>
        </w:tc>
        <w:tc>
          <w:tcPr>
            <w:tcW w:w="1984" w:type="dxa"/>
            <w:shd w:val="clear" w:color="auto" w:fill="auto"/>
            <w:vAlign w:val="center"/>
          </w:tcPr>
          <w:p w14:paraId="5F3303F4"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color w:val="000000"/>
              </w:rPr>
              <w:t>USD 69.00</w:t>
            </w:r>
          </w:p>
        </w:tc>
        <w:tc>
          <w:tcPr>
            <w:tcW w:w="1843" w:type="dxa"/>
            <w:shd w:val="clear" w:color="auto" w:fill="auto"/>
            <w:vAlign w:val="center"/>
          </w:tcPr>
          <w:p w14:paraId="432BA213"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color w:val="000000"/>
              </w:rPr>
              <w:t>USD 55.00</w:t>
            </w:r>
          </w:p>
        </w:tc>
      </w:tr>
      <w:tr w:rsidR="00C36FA2" w14:paraId="01702073" w14:textId="77777777" w:rsidTr="00C36FA2">
        <w:trPr>
          <w:jc w:val="center"/>
        </w:trPr>
        <w:tc>
          <w:tcPr>
            <w:tcW w:w="1413" w:type="dxa"/>
            <w:vMerge w:val="restart"/>
            <w:shd w:val="clear" w:color="auto" w:fill="auto"/>
            <w:vAlign w:val="center"/>
          </w:tcPr>
          <w:p w14:paraId="14FFF3E4"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París</w:t>
            </w:r>
          </w:p>
        </w:tc>
        <w:tc>
          <w:tcPr>
            <w:tcW w:w="4536" w:type="dxa"/>
            <w:shd w:val="clear" w:color="auto" w:fill="auto"/>
            <w:vAlign w:val="center"/>
          </w:tcPr>
          <w:p w14:paraId="3A3C2335"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1984" w:type="dxa"/>
            <w:shd w:val="clear" w:color="auto" w:fill="auto"/>
            <w:vAlign w:val="center"/>
          </w:tcPr>
          <w:p w14:paraId="301F76A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89.00</w:t>
            </w:r>
          </w:p>
        </w:tc>
        <w:tc>
          <w:tcPr>
            <w:tcW w:w="1843" w:type="dxa"/>
            <w:shd w:val="clear" w:color="auto" w:fill="auto"/>
            <w:vAlign w:val="center"/>
          </w:tcPr>
          <w:p w14:paraId="4216D82D"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71.00</w:t>
            </w:r>
          </w:p>
        </w:tc>
      </w:tr>
      <w:tr w:rsidR="00C36FA2" w14:paraId="75623169" w14:textId="77777777" w:rsidTr="00C36FA2">
        <w:trPr>
          <w:jc w:val="center"/>
        </w:trPr>
        <w:tc>
          <w:tcPr>
            <w:tcW w:w="1413" w:type="dxa"/>
            <w:vMerge/>
            <w:shd w:val="clear" w:color="auto" w:fill="auto"/>
            <w:vAlign w:val="center"/>
          </w:tcPr>
          <w:p w14:paraId="4599970C" w14:textId="77777777" w:rsidR="00C36FA2" w:rsidRDefault="00C36FA2" w:rsidP="00C36FA2">
            <w:pPr>
              <w:widowControl w:val="0"/>
              <w:pBdr>
                <w:top w:val="nil"/>
                <w:left w:val="nil"/>
                <w:bottom w:val="nil"/>
                <w:right w:val="nil"/>
                <w:between w:val="nil"/>
              </w:pBdr>
              <w:spacing w:after="0" w:line="276" w:lineRule="auto"/>
              <w:jc w:val="center"/>
              <w:rPr>
                <w:rFonts w:ascii="Montserrat" w:eastAsia="Montserrat" w:hAnsi="Montserrat" w:cs="Montserrat"/>
                <w:color w:val="000000"/>
              </w:rPr>
            </w:pPr>
          </w:p>
        </w:tc>
        <w:tc>
          <w:tcPr>
            <w:tcW w:w="4536" w:type="dxa"/>
            <w:shd w:val="clear" w:color="auto" w:fill="auto"/>
            <w:vAlign w:val="center"/>
          </w:tcPr>
          <w:p w14:paraId="304474D6"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Montmartre, Barrio Latino y exterior de Notre Dame</w:t>
            </w:r>
          </w:p>
        </w:tc>
        <w:tc>
          <w:tcPr>
            <w:tcW w:w="1984" w:type="dxa"/>
            <w:shd w:val="clear" w:color="auto" w:fill="auto"/>
          </w:tcPr>
          <w:p w14:paraId="4D431400"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75.00</w:t>
            </w:r>
          </w:p>
        </w:tc>
        <w:tc>
          <w:tcPr>
            <w:tcW w:w="1843" w:type="dxa"/>
            <w:shd w:val="clear" w:color="auto" w:fill="auto"/>
          </w:tcPr>
          <w:p w14:paraId="2163312C"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60.00</w:t>
            </w:r>
          </w:p>
        </w:tc>
      </w:tr>
      <w:tr w:rsidR="00C36FA2" w14:paraId="59AE5A09" w14:textId="77777777" w:rsidTr="00C36FA2">
        <w:trPr>
          <w:jc w:val="center"/>
        </w:trPr>
        <w:tc>
          <w:tcPr>
            <w:tcW w:w="1413" w:type="dxa"/>
            <w:vMerge/>
            <w:shd w:val="clear" w:color="auto" w:fill="auto"/>
            <w:vAlign w:val="center"/>
          </w:tcPr>
          <w:p w14:paraId="530E6D79" w14:textId="77777777" w:rsidR="00C36FA2" w:rsidRDefault="00C36FA2" w:rsidP="00C36FA2">
            <w:pPr>
              <w:widowControl w:val="0"/>
              <w:pBdr>
                <w:top w:val="nil"/>
                <w:left w:val="nil"/>
                <w:bottom w:val="nil"/>
                <w:right w:val="nil"/>
                <w:between w:val="nil"/>
              </w:pBdr>
              <w:spacing w:after="0" w:line="276" w:lineRule="auto"/>
              <w:jc w:val="center"/>
              <w:rPr>
                <w:rFonts w:ascii="Montserrat" w:eastAsia="Montserrat" w:hAnsi="Montserrat" w:cs="Montserrat"/>
                <w:color w:val="000000"/>
              </w:rPr>
            </w:pPr>
          </w:p>
        </w:tc>
        <w:tc>
          <w:tcPr>
            <w:tcW w:w="4536" w:type="dxa"/>
            <w:shd w:val="clear" w:color="auto" w:fill="auto"/>
            <w:vAlign w:val="center"/>
          </w:tcPr>
          <w:p w14:paraId="6B8A9D30"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1984" w:type="dxa"/>
            <w:shd w:val="clear" w:color="auto" w:fill="auto"/>
            <w:vAlign w:val="center"/>
          </w:tcPr>
          <w:p w14:paraId="3FBD194C"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109.00</w:t>
            </w:r>
          </w:p>
        </w:tc>
        <w:tc>
          <w:tcPr>
            <w:tcW w:w="1843" w:type="dxa"/>
            <w:shd w:val="clear" w:color="auto" w:fill="auto"/>
            <w:vAlign w:val="center"/>
          </w:tcPr>
          <w:p w14:paraId="548050F3"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87.00</w:t>
            </w:r>
          </w:p>
        </w:tc>
      </w:tr>
      <w:tr w:rsidR="00C36FA2" w14:paraId="0B788264" w14:textId="77777777" w:rsidTr="00C36FA2">
        <w:trPr>
          <w:jc w:val="center"/>
        </w:trPr>
        <w:tc>
          <w:tcPr>
            <w:tcW w:w="1413" w:type="dxa"/>
            <w:shd w:val="clear" w:color="auto" w:fill="auto"/>
            <w:vAlign w:val="center"/>
          </w:tcPr>
          <w:p w14:paraId="10C0EA5B"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Berlín</w:t>
            </w:r>
          </w:p>
        </w:tc>
        <w:tc>
          <w:tcPr>
            <w:tcW w:w="4536" w:type="dxa"/>
            <w:shd w:val="clear" w:color="auto" w:fill="auto"/>
            <w:vAlign w:val="center"/>
          </w:tcPr>
          <w:p w14:paraId="53EB6BCA"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El Tercer Reich</w:t>
            </w:r>
          </w:p>
        </w:tc>
        <w:tc>
          <w:tcPr>
            <w:tcW w:w="1984" w:type="dxa"/>
            <w:shd w:val="clear" w:color="auto" w:fill="auto"/>
            <w:vAlign w:val="center"/>
          </w:tcPr>
          <w:p w14:paraId="09931035"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53.00</w:t>
            </w:r>
          </w:p>
        </w:tc>
        <w:tc>
          <w:tcPr>
            <w:tcW w:w="1843" w:type="dxa"/>
            <w:shd w:val="clear" w:color="auto" w:fill="auto"/>
            <w:vAlign w:val="center"/>
          </w:tcPr>
          <w:p w14:paraId="69E18357"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42.00</w:t>
            </w:r>
          </w:p>
        </w:tc>
      </w:tr>
      <w:tr w:rsidR="00C36FA2" w14:paraId="1BA4BCA1" w14:textId="77777777" w:rsidTr="00C36FA2">
        <w:trPr>
          <w:jc w:val="center"/>
        </w:trPr>
        <w:tc>
          <w:tcPr>
            <w:tcW w:w="1413" w:type="dxa"/>
            <w:shd w:val="clear" w:color="auto" w:fill="auto"/>
            <w:vAlign w:val="center"/>
          </w:tcPr>
          <w:p w14:paraId="292EEB6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Praga</w:t>
            </w:r>
          </w:p>
        </w:tc>
        <w:tc>
          <w:tcPr>
            <w:tcW w:w="4536" w:type="dxa"/>
            <w:shd w:val="clear" w:color="auto" w:fill="auto"/>
            <w:vAlign w:val="center"/>
          </w:tcPr>
          <w:p w14:paraId="0808B2CC"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Praga de Noche</w:t>
            </w:r>
          </w:p>
        </w:tc>
        <w:tc>
          <w:tcPr>
            <w:tcW w:w="1984" w:type="dxa"/>
            <w:shd w:val="clear" w:color="auto" w:fill="auto"/>
            <w:vAlign w:val="center"/>
          </w:tcPr>
          <w:p w14:paraId="50BFE552"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59.00</w:t>
            </w:r>
          </w:p>
        </w:tc>
        <w:tc>
          <w:tcPr>
            <w:tcW w:w="1843" w:type="dxa"/>
            <w:shd w:val="clear" w:color="auto" w:fill="auto"/>
            <w:vAlign w:val="center"/>
          </w:tcPr>
          <w:p w14:paraId="6CCD50E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47.00</w:t>
            </w:r>
          </w:p>
        </w:tc>
      </w:tr>
      <w:tr w:rsidR="00C36FA2" w14:paraId="5A3A943E" w14:textId="77777777" w:rsidTr="00C36FA2">
        <w:trPr>
          <w:jc w:val="center"/>
        </w:trPr>
        <w:tc>
          <w:tcPr>
            <w:tcW w:w="1413" w:type="dxa"/>
            <w:vMerge w:val="restart"/>
            <w:shd w:val="clear" w:color="auto" w:fill="auto"/>
            <w:vAlign w:val="center"/>
          </w:tcPr>
          <w:p w14:paraId="19E52DC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Budapest</w:t>
            </w:r>
          </w:p>
        </w:tc>
        <w:tc>
          <w:tcPr>
            <w:tcW w:w="4536" w:type="dxa"/>
            <w:shd w:val="clear" w:color="auto" w:fill="auto"/>
            <w:vAlign w:val="center"/>
          </w:tcPr>
          <w:p w14:paraId="0819009C"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Crucero por el Danubio</w:t>
            </w:r>
          </w:p>
        </w:tc>
        <w:tc>
          <w:tcPr>
            <w:tcW w:w="1984" w:type="dxa"/>
            <w:shd w:val="clear" w:color="auto" w:fill="auto"/>
            <w:vAlign w:val="center"/>
          </w:tcPr>
          <w:p w14:paraId="42391CB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89.00</w:t>
            </w:r>
          </w:p>
        </w:tc>
        <w:tc>
          <w:tcPr>
            <w:tcW w:w="1843" w:type="dxa"/>
            <w:shd w:val="clear" w:color="auto" w:fill="auto"/>
            <w:vAlign w:val="center"/>
          </w:tcPr>
          <w:p w14:paraId="240E78BC"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71.00</w:t>
            </w:r>
          </w:p>
        </w:tc>
      </w:tr>
      <w:tr w:rsidR="00C36FA2" w14:paraId="7BD18FC1" w14:textId="77777777" w:rsidTr="00C36FA2">
        <w:trPr>
          <w:jc w:val="center"/>
        </w:trPr>
        <w:tc>
          <w:tcPr>
            <w:tcW w:w="1413" w:type="dxa"/>
            <w:vMerge/>
            <w:shd w:val="clear" w:color="auto" w:fill="auto"/>
            <w:vAlign w:val="center"/>
          </w:tcPr>
          <w:p w14:paraId="14560776" w14:textId="77777777" w:rsidR="00C36FA2" w:rsidRDefault="00C36FA2" w:rsidP="00C36FA2">
            <w:pPr>
              <w:spacing w:after="0"/>
              <w:jc w:val="center"/>
              <w:rPr>
                <w:rFonts w:ascii="Montserrat" w:eastAsia="Montserrat" w:hAnsi="Montserrat" w:cs="Montserrat"/>
                <w:color w:val="000000"/>
              </w:rPr>
            </w:pPr>
          </w:p>
        </w:tc>
        <w:tc>
          <w:tcPr>
            <w:tcW w:w="4536" w:type="dxa"/>
            <w:shd w:val="clear" w:color="auto" w:fill="auto"/>
            <w:vAlign w:val="center"/>
          </w:tcPr>
          <w:p w14:paraId="4368F3C9"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Espectáculo Folklórico con Cena</w:t>
            </w:r>
          </w:p>
        </w:tc>
        <w:tc>
          <w:tcPr>
            <w:tcW w:w="1984" w:type="dxa"/>
            <w:shd w:val="clear" w:color="auto" w:fill="auto"/>
            <w:vAlign w:val="center"/>
          </w:tcPr>
          <w:p w14:paraId="2C5D4F85"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114.00</w:t>
            </w:r>
          </w:p>
        </w:tc>
        <w:tc>
          <w:tcPr>
            <w:tcW w:w="1843" w:type="dxa"/>
            <w:shd w:val="clear" w:color="auto" w:fill="auto"/>
            <w:vAlign w:val="center"/>
          </w:tcPr>
          <w:p w14:paraId="12C0719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91.00</w:t>
            </w:r>
          </w:p>
        </w:tc>
      </w:tr>
      <w:tr w:rsidR="00C36FA2" w14:paraId="3963CB96" w14:textId="77777777" w:rsidTr="00C36FA2">
        <w:trPr>
          <w:jc w:val="center"/>
        </w:trPr>
        <w:tc>
          <w:tcPr>
            <w:tcW w:w="1413" w:type="dxa"/>
            <w:shd w:val="clear" w:color="auto" w:fill="auto"/>
            <w:vAlign w:val="center"/>
          </w:tcPr>
          <w:p w14:paraId="3184D547"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Viena</w:t>
            </w:r>
          </w:p>
        </w:tc>
        <w:tc>
          <w:tcPr>
            <w:tcW w:w="4536" w:type="dxa"/>
            <w:shd w:val="clear" w:color="auto" w:fill="auto"/>
            <w:vAlign w:val="center"/>
          </w:tcPr>
          <w:p w14:paraId="4FF6C980"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Concierto con Composiciones Mozart y Strauss</w:t>
            </w:r>
          </w:p>
        </w:tc>
        <w:tc>
          <w:tcPr>
            <w:tcW w:w="1984" w:type="dxa"/>
            <w:shd w:val="clear" w:color="auto" w:fill="auto"/>
          </w:tcPr>
          <w:p w14:paraId="499D22FE"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93.00</w:t>
            </w:r>
          </w:p>
        </w:tc>
        <w:tc>
          <w:tcPr>
            <w:tcW w:w="1843" w:type="dxa"/>
            <w:shd w:val="clear" w:color="auto" w:fill="auto"/>
          </w:tcPr>
          <w:p w14:paraId="2C544EE7"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74.00</w:t>
            </w:r>
          </w:p>
        </w:tc>
      </w:tr>
    </w:tbl>
    <w:p w14:paraId="2A22B3E5" w14:textId="77777777" w:rsidR="006A48E4" w:rsidRPr="00B90FE3" w:rsidRDefault="006A48E4" w:rsidP="006A48E4">
      <w:pPr>
        <w:pStyle w:val="titulo-circuito"/>
        <w:shd w:val="clear" w:color="auto" w:fill="FFFFFF"/>
        <w:spacing w:before="0" w:beforeAutospacing="0" w:after="150" w:afterAutospacing="0"/>
        <w:rPr>
          <w:rFonts w:ascii="Montserrat" w:hAnsi="Montserrat"/>
          <w:color w:val="333333"/>
          <w:sz w:val="18"/>
          <w:szCs w:val="18"/>
        </w:rPr>
      </w:pPr>
      <w:r w:rsidRPr="00B90FE3">
        <w:rPr>
          <w:rFonts w:ascii="Montserrat" w:hAnsi="Montserrat"/>
          <w:color w:val="333333"/>
          <w:sz w:val="18"/>
          <w:szCs w:val="18"/>
        </w:rPr>
        <w:t xml:space="preserve">Menores: de 4 a </w:t>
      </w:r>
      <w:r>
        <w:rPr>
          <w:rFonts w:ascii="Montserrat" w:hAnsi="Montserrat"/>
          <w:color w:val="333333"/>
          <w:sz w:val="18"/>
          <w:szCs w:val="18"/>
        </w:rPr>
        <w:t>7</w:t>
      </w:r>
      <w:r w:rsidRPr="00B90FE3">
        <w:rPr>
          <w:rFonts w:ascii="Montserrat" w:hAnsi="Montserrat"/>
          <w:color w:val="333333"/>
          <w:sz w:val="18"/>
          <w:szCs w:val="18"/>
        </w:rPr>
        <w:t xml:space="preserve"> años.</w:t>
      </w:r>
    </w:p>
    <w:p w14:paraId="3D20BA82" w14:textId="77777777" w:rsidR="00C36FA2" w:rsidRDefault="00C36FA2" w:rsidP="00C36FA2">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32225552" w14:textId="77777777" w:rsidR="00C36FA2" w:rsidRDefault="00C36FA2" w:rsidP="00C36FA2">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6A2FFBB6" w14:textId="77777777" w:rsidR="00C36FA2" w:rsidRDefault="00C36FA2" w:rsidP="00C36FA2">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7F56D34B" w14:textId="00A1E71A" w:rsidR="00DA18B7" w:rsidRDefault="00C36FA2" w:rsidP="00A13204">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11">
        <w:r>
          <w:rPr>
            <w:rFonts w:ascii="Montserrat" w:eastAsia="Montserrat" w:hAnsi="Montserrat" w:cs="Montserrat"/>
            <w:b/>
            <w:color w:val="0000FF"/>
            <w:sz w:val="20"/>
            <w:szCs w:val="20"/>
            <w:u w:val="single"/>
          </w:rPr>
          <w:t>https://www.volandoviajes.com.mx/online/opcionales.htm</w:t>
        </w:r>
      </w:hyperlink>
    </w:p>
    <w:sectPr w:rsidR="00DA18B7">
      <w:headerReference w:type="default" r:id="rId12"/>
      <w:footerReference w:type="default" r:id="rId13"/>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6F418" w14:textId="77777777" w:rsidR="00F604C0" w:rsidRDefault="00F604C0">
      <w:pPr>
        <w:spacing w:after="0" w:line="240" w:lineRule="auto"/>
      </w:pPr>
      <w:r>
        <w:separator/>
      </w:r>
    </w:p>
  </w:endnote>
  <w:endnote w:type="continuationSeparator" w:id="0">
    <w:p w14:paraId="116BCEC0" w14:textId="77777777" w:rsidR="00F604C0" w:rsidRDefault="00F60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BFDF74AD-6C6D-42FB-BA50-BCEA146F21A6}"/>
  </w:font>
  <w:font w:name="Montserrat">
    <w:altName w:val="Montserrat"/>
    <w:panose1 w:val="00000500000000000000"/>
    <w:charset w:val="00"/>
    <w:family w:val="auto"/>
    <w:pitch w:val="variable"/>
    <w:sig w:usb0="2000020F" w:usb1="00000003" w:usb2="00000000" w:usb3="00000000" w:csb0="00000197" w:csb1="00000000"/>
    <w:embedRegular r:id="rId2" w:fontKey="{EEDEB3D8-E8B9-4F3A-AE9E-E305399FB9E9}"/>
    <w:embedBold r:id="rId3" w:fontKey="{55D027D7-46D2-4B3E-9BC2-9A0EA2628543}"/>
    <w:embedItalic r:id="rId4" w:fontKey="{6EF3E7FE-D5AF-47D7-9DB5-7E5163BA0F25}"/>
    <w:embedBoldItalic r:id="rId5" w:fontKey="{6FC4BA2A-826A-419B-83FD-14AE0493705B}"/>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1107F069-BFB5-43FF-9C18-895031E709D2}"/>
    <w:embedBold r:id="rId7" w:fontKey="{00B11255-9040-45CA-8329-7887E55517A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BF90EF1B-DA78-45E9-AD98-4A9156A6F2CD}"/>
    <w:embedItalic r:id="rId9" w:fontKey="{167DC30C-3497-401D-96CA-E8B19E431779}"/>
  </w:font>
  <w:font w:name="Montserrat Medium">
    <w:altName w:val="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10" w:fontKey="{F1DEB3F6-F341-420E-9935-C7F1ABC7F1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1D0EA" w14:textId="77777777" w:rsidR="00DA18B7"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hidden="0" allowOverlap="1" wp14:anchorId="2F5378AC" wp14:editId="49082068">
          <wp:simplePos x="0" y="0"/>
          <wp:positionH relativeFrom="column">
            <wp:posOffset>533400</wp:posOffset>
          </wp:positionH>
          <wp:positionV relativeFrom="paragraph">
            <wp:posOffset>-133350</wp:posOffset>
          </wp:positionV>
          <wp:extent cx="5405290" cy="699255"/>
          <wp:effectExtent l="0" t="0" r="0" b="0"/>
          <wp:wrapNone/>
          <wp:docPr id="20867171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405290" cy="69925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0E339" w14:textId="77777777" w:rsidR="00F604C0" w:rsidRDefault="00F604C0">
      <w:pPr>
        <w:spacing w:after="0" w:line="240" w:lineRule="auto"/>
      </w:pPr>
      <w:r>
        <w:separator/>
      </w:r>
    </w:p>
  </w:footnote>
  <w:footnote w:type="continuationSeparator" w:id="0">
    <w:p w14:paraId="7AB3BCA5" w14:textId="77777777" w:rsidR="00F604C0" w:rsidRDefault="00F60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B60D5" w14:textId="49BA8266" w:rsidR="00DA18B7" w:rsidRPr="00A13204" w:rsidRDefault="008631BF" w:rsidP="00A13204">
    <w:pPr>
      <w:pStyle w:val="Encabezado"/>
      <w:tabs>
        <w:tab w:val="clear" w:pos="4419"/>
        <w:tab w:val="clear" w:pos="8838"/>
        <w:tab w:val="left" w:pos="4035"/>
      </w:tabs>
    </w:pPr>
    <w:r>
      <w:rPr>
        <w:noProof/>
      </w:rPr>
      <mc:AlternateContent>
        <mc:Choice Requires="wps">
          <w:drawing>
            <wp:anchor distT="0" distB="0" distL="114300" distR="114300" simplePos="0" relativeHeight="251663360" behindDoc="0" locked="0" layoutInCell="1" hidden="0" allowOverlap="1" wp14:anchorId="132950E9" wp14:editId="2541A67D">
              <wp:simplePos x="0" y="0"/>
              <wp:positionH relativeFrom="margin">
                <wp:posOffset>5760720</wp:posOffset>
              </wp:positionH>
              <wp:positionV relativeFrom="paragraph">
                <wp:posOffset>128905</wp:posOffset>
              </wp:positionV>
              <wp:extent cx="828675" cy="323850"/>
              <wp:effectExtent l="0" t="0" r="9525" b="0"/>
              <wp:wrapNone/>
              <wp:docPr id="1244215519" name="Rectángulo 1244215519"/>
              <wp:cNvGraphicFramePr/>
              <a:graphic xmlns:a="http://schemas.openxmlformats.org/drawingml/2006/main">
                <a:graphicData uri="http://schemas.microsoft.com/office/word/2010/wordprocessingShape">
                  <wps:wsp>
                    <wps:cNvSpPr/>
                    <wps:spPr>
                      <a:xfrm>
                        <a:off x="0" y="0"/>
                        <a:ext cx="828675" cy="323850"/>
                      </a:xfrm>
                      <a:prstGeom prst="rect">
                        <a:avLst/>
                      </a:prstGeom>
                      <a:solidFill>
                        <a:schemeClr val="lt1"/>
                      </a:solidFill>
                      <a:ln>
                        <a:noFill/>
                      </a:ln>
                    </wps:spPr>
                    <wps:txbx>
                      <w:txbxContent>
                        <w:p w14:paraId="74DFD34F" w14:textId="77777777" w:rsidR="008631BF" w:rsidRPr="008631BF" w:rsidRDefault="008631BF" w:rsidP="008631BF">
                          <w:pPr>
                            <w:spacing w:line="275" w:lineRule="auto"/>
                            <w:textDirection w:val="btLr"/>
                            <w:rPr>
                              <w:rFonts w:ascii="Arial" w:hAnsi="Arial" w:cs="Arial"/>
                              <w:b/>
                              <w:bCs/>
                              <w:color w:val="00B0F0"/>
                            </w:rPr>
                          </w:pPr>
                          <w:r w:rsidRPr="008631BF">
                            <w:rPr>
                              <w:rFonts w:ascii="Arial" w:hAnsi="Arial" w:cs="Arial"/>
                              <w:b/>
                              <w:bCs/>
                              <w:color w:val="00B0F0"/>
                              <w:sz w:val="24"/>
                            </w:rPr>
                            <w:t>VV 1007</w:t>
                          </w:r>
                        </w:p>
                      </w:txbxContent>
                    </wps:txbx>
                    <wps:bodyPr spcFirstLastPara="1" wrap="square" lIns="91425" tIns="45700" rIns="91425" bIns="45700" anchor="t" anchorCtr="0">
                      <a:noAutofit/>
                    </wps:bodyPr>
                  </wps:wsp>
                </a:graphicData>
              </a:graphic>
            </wp:anchor>
          </w:drawing>
        </mc:Choice>
        <mc:Fallback>
          <w:pict>
            <v:rect w14:anchorId="132950E9" id="Rectángulo 1244215519" o:spid="_x0000_s1026" style="position:absolute;margin-left:453.6pt;margin-top:10.15pt;width:65.25pt;height:25.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" fillcolor="white [3201]" stroked="f">
              <v:textbox inset="2.53958mm,1.2694mm,2.53958mm,1.2694mm">
                <w:txbxContent>
                  <w:p w14:paraId="74DFD34F" w14:textId="77777777" w:rsidR="008631BF" w:rsidRPr="008631BF" w:rsidRDefault="008631BF" w:rsidP="008631BF">
                    <w:pPr>
                      <w:spacing w:line="275" w:lineRule="auto"/>
                      <w:textDirection w:val="btLr"/>
                      <w:rPr>
                        <w:rFonts w:ascii="Arial" w:hAnsi="Arial" w:cs="Arial"/>
                        <w:b/>
                        <w:bCs/>
                        <w:color w:val="00B0F0"/>
                      </w:rPr>
                    </w:pPr>
                    <w:r w:rsidRPr="008631BF">
                      <w:rPr>
                        <w:rFonts w:ascii="Arial" w:hAnsi="Arial" w:cs="Arial"/>
                        <w:b/>
                        <w:bCs/>
                        <w:color w:val="00B0F0"/>
                        <w:sz w:val="24"/>
                      </w:rPr>
                      <w:t>VV 1007</w:t>
                    </w:r>
                  </w:p>
                </w:txbxContent>
              </v:textbox>
              <w10:wrap anchorx="margin"/>
            </v:rect>
          </w:pict>
        </mc:Fallback>
      </mc:AlternateContent>
    </w:r>
    <w:r w:rsidR="00A13204">
      <w:rPr>
        <w:noProof/>
      </w:rPr>
      <w:drawing>
        <wp:anchor distT="0" distB="0" distL="114300" distR="114300" simplePos="0" relativeHeight="251661312" behindDoc="0" locked="0" layoutInCell="1" hidden="0" allowOverlap="1" wp14:anchorId="33E0A114" wp14:editId="5D45447A">
          <wp:simplePos x="0" y="0"/>
          <wp:positionH relativeFrom="column">
            <wp:posOffset>1628775</wp:posOffset>
          </wp:positionH>
          <wp:positionV relativeFrom="paragraph">
            <wp:posOffset>-410210</wp:posOffset>
          </wp:positionV>
          <wp:extent cx="2905125" cy="729615"/>
          <wp:effectExtent l="0" t="0" r="9525" b="0"/>
          <wp:wrapSquare wrapText="bothSides" distT="0" distB="0" distL="114300" distR="114300"/>
          <wp:docPr id="1244215518" name="image3.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3DB"/>
    <w:multiLevelType w:val="multilevel"/>
    <w:tmpl w:val="802A66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C74050"/>
    <w:multiLevelType w:val="multilevel"/>
    <w:tmpl w:val="104C80BA"/>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3F11B0E"/>
    <w:multiLevelType w:val="multilevel"/>
    <w:tmpl w:val="4D2C14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63437AE"/>
    <w:multiLevelType w:val="multilevel"/>
    <w:tmpl w:val="AEAED4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7F5501"/>
    <w:multiLevelType w:val="multilevel"/>
    <w:tmpl w:val="7EE6B4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5AE064C"/>
    <w:multiLevelType w:val="multilevel"/>
    <w:tmpl w:val="8AD0F6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6A105AD"/>
    <w:multiLevelType w:val="multilevel"/>
    <w:tmpl w:val="C0AAAF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96926706">
    <w:abstractNumId w:val="0"/>
  </w:num>
  <w:num w:numId="2" w16cid:durableId="882521326">
    <w:abstractNumId w:val="1"/>
  </w:num>
  <w:num w:numId="3" w16cid:durableId="1948729296">
    <w:abstractNumId w:val="3"/>
  </w:num>
  <w:num w:numId="4" w16cid:durableId="214901833">
    <w:abstractNumId w:val="4"/>
  </w:num>
  <w:num w:numId="5" w16cid:durableId="1737625669">
    <w:abstractNumId w:val="2"/>
  </w:num>
  <w:num w:numId="6" w16cid:durableId="494960279">
    <w:abstractNumId w:val="6"/>
  </w:num>
  <w:num w:numId="7" w16cid:durableId="772939896">
    <w:abstractNumId w:val="5"/>
  </w:num>
  <w:num w:numId="8" w16cid:durableId="13967761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8B7"/>
    <w:rsid w:val="00065272"/>
    <w:rsid w:val="00080330"/>
    <w:rsid w:val="00092237"/>
    <w:rsid w:val="00096232"/>
    <w:rsid w:val="000B57A5"/>
    <w:rsid w:val="00127F21"/>
    <w:rsid w:val="0013607C"/>
    <w:rsid w:val="0017292D"/>
    <w:rsid w:val="00196594"/>
    <w:rsid w:val="001F4DFE"/>
    <w:rsid w:val="002205CC"/>
    <w:rsid w:val="00220CD0"/>
    <w:rsid w:val="00222702"/>
    <w:rsid w:val="00251174"/>
    <w:rsid w:val="00273ADF"/>
    <w:rsid w:val="002B3AAE"/>
    <w:rsid w:val="002E699D"/>
    <w:rsid w:val="00301401"/>
    <w:rsid w:val="0030571A"/>
    <w:rsid w:val="0038030D"/>
    <w:rsid w:val="00397C98"/>
    <w:rsid w:val="003C6A7F"/>
    <w:rsid w:val="003F5F55"/>
    <w:rsid w:val="00407F8D"/>
    <w:rsid w:val="00426E83"/>
    <w:rsid w:val="00453A7C"/>
    <w:rsid w:val="004627A4"/>
    <w:rsid w:val="00480014"/>
    <w:rsid w:val="004A10B5"/>
    <w:rsid w:val="004E55E6"/>
    <w:rsid w:val="00507BF8"/>
    <w:rsid w:val="00585707"/>
    <w:rsid w:val="005C2EBA"/>
    <w:rsid w:val="00670967"/>
    <w:rsid w:val="006A48E4"/>
    <w:rsid w:val="006B1176"/>
    <w:rsid w:val="006E3474"/>
    <w:rsid w:val="006F363E"/>
    <w:rsid w:val="0071171E"/>
    <w:rsid w:val="007143EE"/>
    <w:rsid w:val="00720FE7"/>
    <w:rsid w:val="00767ADC"/>
    <w:rsid w:val="007872D7"/>
    <w:rsid w:val="007A3EC9"/>
    <w:rsid w:val="007B6967"/>
    <w:rsid w:val="007D35C6"/>
    <w:rsid w:val="007E5223"/>
    <w:rsid w:val="008631BF"/>
    <w:rsid w:val="008764B9"/>
    <w:rsid w:val="0089694A"/>
    <w:rsid w:val="008A29AC"/>
    <w:rsid w:val="008A6B37"/>
    <w:rsid w:val="00907FB0"/>
    <w:rsid w:val="00941D4F"/>
    <w:rsid w:val="00945661"/>
    <w:rsid w:val="00953070"/>
    <w:rsid w:val="00995A6D"/>
    <w:rsid w:val="009A2512"/>
    <w:rsid w:val="009C6435"/>
    <w:rsid w:val="00A011F6"/>
    <w:rsid w:val="00A13204"/>
    <w:rsid w:val="00A8331B"/>
    <w:rsid w:val="00AD1F2C"/>
    <w:rsid w:val="00AE4586"/>
    <w:rsid w:val="00AF124C"/>
    <w:rsid w:val="00B10322"/>
    <w:rsid w:val="00B63AF6"/>
    <w:rsid w:val="00BA7D70"/>
    <w:rsid w:val="00BB4426"/>
    <w:rsid w:val="00BB48D5"/>
    <w:rsid w:val="00BC6A32"/>
    <w:rsid w:val="00BD4F7C"/>
    <w:rsid w:val="00BE4AA8"/>
    <w:rsid w:val="00C300C9"/>
    <w:rsid w:val="00C36FA2"/>
    <w:rsid w:val="00C46354"/>
    <w:rsid w:val="00C53A55"/>
    <w:rsid w:val="00C65E14"/>
    <w:rsid w:val="00CF1CF8"/>
    <w:rsid w:val="00D15FA6"/>
    <w:rsid w:val="00D74CB8"/>
    <w:rsid w:val="00D91BDE"/>
    <w:rsid w:val="00DA18B7"/>
    <w:rsid w:val="00DB1A63"/>
    <w:rsid w:val="00DB352A"/>
    <w:rsid w:val="00DE7DC4"/>
    <w:rsid w:val="00E424D1"/>
    <w:rsid w:val="00F46769"/>
    <w:rsid w:val="00F5507F"/>
    <w:rsid w:val="00F604C0"/>
    <w:rsid w:val="00F654C0"/>
    <w:rsid w:val="00FF59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DE0E1"/>
  <w15:docId w15:val="{73ED2280-C782-4498-A929-C409B2970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607F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7F94"/>
  </w:style>
  <w:style w:type="paragraph" w:styleId="Piedepgina">
    <w:name w:val="footer"/>
    <w:basedOn w:val="Normal"/>
    <w:link w:val="PiedepginaCar"/>
    <w:uiPriority w:val="99"/>
    <w:unhideWhenUsed/>
    <w:rsid w:val="00607F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7F94"/>
  </w:style>
  <w:style w:type="paragraph" w:styleId="Prrafodelista">
    <w:name w:val="List Paragraph"/>
    <w:aliases w:val="overnight"/>
    <w:basedOn w:val="Normal"/>
    <w:link w:val="PrrafodelistaCar"/>
    <w:uiPriority w:val="34"/>
    <w:qFormat/>
    <w:rsid w:val="003E3BB4"/>
    <w:pPr>
      <w:spacing w:after="0" w:line="276" w:lineRule="auto"/>
      <w:ind w:left="720"/>
      <w:contextualSpacing/>
    </w:pPr>
    <w:rPr>
      <w:rFonts w:ascii="Arial" w:eastAsia="Arial" w:hAnsi="Arial" w:cs="Arial"/>
      <w:lang w:val="es-419"/>
    </w:rPr>
  </w:style>
  <w:style w:type="character" w:customStyle="1" w:styleId="PrrafodelistaCar">
    <w:name w:val="Párrafo de lista Car"/>
    <w:aliases w:val="overnight Car"/>
    <w:basedOn w:val="Fuentedeprrafopredeter"/>
    <w:link w:val="Prrafodelista"/>
    <w:uiPriority w:val="34"/>
    <w:rsid w:val="003E3BB4"/>
    <w:rPr>
      <w:rFonts w:ascii="Arial" w:eastAsia="Arial" w:hAnsi="Arial" w:cs="Arial"/>
      <w:lang w:val="es-419" w:eastAsia="es-MX"/>
    </w:rPr>
  </w:style>
  <w:style w:type="character" w:styleId="Hipervnculo">
    <w:name w:val="Hyperlink"/>
    <w:basedOn w:val="Fuentedeprrafopredeter"/>
    <w:uiPriority w:val="99"/>
    <w:unhideWhenUsed/>
    <w:rsid w:val="003E3BB4"/>
    <w:rPr>
      <w:color w:val="0000FF"/>
      <w:u w:val="single"/>
    </w:rPr>
  </w:style>
  <w:style w:type="paragraph" w:customStyle="1" w:styleId="Default">
    <w:name w:val="Default"/>
    <w:rsid w:val="003E3BB4"/>
    <w:pPr>
      <w:autoSpaceDE w:val="0"/>
      <w:autoSpaceDN w:val="0"/>
      <w:adjustRightInd w:val="0"/>
      <w:spacing w:after="0" w:line="240" w:lineRule="auto"/>
    </w:pPr>
    <w:rPr>
      <w:rFonts w:eastAsia="Arial"/>
      <w:color w:val="000000"/>
      <w:sz w:val="24"/>
      <w:szCs w:val="24"/>
    </w:rPr>
  </w:style>
  <w:style w:type="table" w:styleId="Tablaconcuadrcula">
    <w:name w:val="Table Grid"/>
    <w:basedOn w:val="Tablanormal"/>
    <w:uiPriority w:val="59"/>
    <w:rsid w:val="003E3BB4"/>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circuito">
    <w:name w:val="titulo-circuito"/>
    <w:basedOn w:val="Normal"/>
    <w:rsid w:val="003E3BB4"/>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landoviajes.com.mx/online/opcionales.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uk/electronictravelauthorisation" TargetMode="External"/><Relationship Id="rId4" Type="http://schemas.openxmlformats.org/officeDocument/2006/relationships/settings" Target="settings.xml"/><Relationship Id="rId9" Type="http://schemas.openxmlformats.org/officeDocument/2006/relationships/hyperlink" Target="https://www.gob.mx/inm/articulos/en-estas-vacaciones-el-formato-sam-es-la-mejor-compania-194643"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3Wh/50aPTAdzQg6qCiaJV/437w==">CgMxLjAyCWlkLmdqZGd4czIJaC4yZXQ5MnAwMghoLnR5amN3dDIJaC4zMGowemxsMgloLjFmb2I5dGU4AHIhMVF4a3FNRDczNy1vUC1JSHNfNEM3MmdqWUVuMGpZZG12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Pages>
  <Words>2888</Words>
  <Characters>15889</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VOLANDO VIAJES</dc:creator>
  <cp:lastModifiedBy>Josue Muñoz</cp:lastModifiedBy>
  <cp:revision>34</cp:revision>
  <dcterms:created xsi:type="dcterms:W3CDTF">2024-07-08T03:02:00Z</dcterms:created>
  <dcterms:modified xsi:type="dcterms:W3CDTF">2025-03-05T15:18:00Z</dcterms:modified>
</cp:coreProperties>
</file>